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BB40" w14:textId="77777777" w:rsidR="00A175E4" w:rsidRPr="0018190E" w:rsidRDefault="00A175E4" w:rsidP="00A175E4">
      <w:pPr>
        <w:rPr>
          <w:rFonts w:cstheme="minorHAnsi"/>
          <w:b/>
          <w:bCs/>
          <w:sz w:val="24"/>
          <w:szCs w:val="24"/>
        </w:rPr>
      </w:pPr>
      <w:r w:rsidRPr="0018190E">
        <w:rPr>
          <w:rFonts w:cstheme="minorHAnsi"/>
          <w:b/>
          <w:bCs/>
          <w:sz w:val="24"/>
          <w:szCs w:val="24"/>
        </w:rPr>
        <w:t>AQA A Level Psychology</w:t>
      </w:r>
    </w:p>
    <w:p w14:paraId="2355724C" w14:textId="279C8078" w:rsidR="00A175E4" w:rsidRPr="0018190E" w:rsidRDefault="00A175E4" w:rsidP="00A175E4">
      <w:pPr>
        <w:rPr>
          <w:rFonts w:cstheme="minorHAnsi"/>
          <w:b/>
          <w:bCs/>
          <w:sz w:val="24"/>
          <w:szCs w:val="24"/>
        </w:rPr>
      </w:pPr>
      <w:r w:rsidRPr="0018190E">
        <w:rPr>
          <w:rFonts w:cstheme="minorHAnsi"/>
          <w:b/>
          <w:bCs/>
          <w:sz w:val="24"/>
          <w:szCs w:val="24"/>
        </w:rPr>
        <w:t>TOPIC: Paper 1 Psychopathology</w:t>
      </w:r>
    </w:p>
    <w:p w14:paraId="200EA49A" w14:textId="4F8F309F" w:rsidR="00A175E4" w:rsidRPr="0018190E" w:rsidRDefault="00A175E4" w:rsidP="00A175E4">
      <w:pPr>
        <w:rPr>
          <w:rFonts w:cstheme="minorHAnsi"/>
          <w:color w:val="011010"/>
          <w:shd w:val="clear" w:color="auto" w:fill="FFFFFF"/>
        </w:rPr>
      </w:pPr>
      <w:r w:rsidRPr="0018190E">
        <w:rPr>
          <w:rFonts w:cstheme="minorHAnsi"/>
          <w:color w:val="011010"/>
          <w:shd w:val="clear" w:color="auto" w:fill="FFFFFF"/>
        </w:rPr>
        <w:t xml:space="preserve">Psychopathology is the scientific study of mental/psychological disorders. The Psychopathology </w:t>
      </w:r>
      <w:r>
        <w:rPr>
          <w:rFonts w:cstheme="minorHAnsi"/>
          <w:color w:val="011010"/>
          <w:shd w:val="clear" w:color="auto" w:fill="FFFFFF"/>
        </w:rPr>
        <w:t>t</w:t>
      </w:r>
      <w:r w:rsidRPr="0018190E">
        <w:rPr>
          <w:rFonts w:cstheme="minorHAnsi"/>
          <w:color w:val="011010"/>
          <w:shd w:val="clear" w:color="auto" w:fill="FFFFFF"/>
        </w:rPr>
        <w:t xml:space="preserve">opic considers different explanations for various psychological disorders (e.g. depression, phobias and obsessive-compulsive disorder), including biological, psychological and social explanations. This lesson I want to focus on </w:t>
      </w:r>
      <w:r>
        <w:rPr>
          <w:rFonts w:cstheme="minorHAnsi"/>
          <w:color w:val="011010"/>
          <w:shd w:val="clear" w:color="auto" w:fill="FFFFFF"/>
        </w:rPr>
        <w:t>DEPRESSION:</w:t>
      </w:r>
      <w:r w:rsidRPr="0018190E">
        <w:rPr>
          <w:rFonts w:cstheme="minorHAnsi"/>
          <w:color w:val="011010"/>
          <w:shd w:val="clear" w:color="auto" w:fill="FFFFFF"/>
        </w:rPr>
        <w:t xml:space="preserve"> </w:t>
      </w:r>
    </w:p>
    <w:p w14:paraId="6CCD7D5C" w14:textId="56FDA505" w:rsidR="00A175E4" w:rsidRPr="00014514" w:rsidRDefault="00A175E4" w:rsidP="00A175E4">
      <w:pPr>
        <w:rPr>
          <w:rFonts w:cstheme="minorHAnsi"/>
          <w:b/>
          <w:bCs/>
          <w:sz w:val="20"/>
          <w:szCs w:val="20"/>
        </w:rPr>
      </w:pPr>
      <w:r w:rsidRPr="00014514">
        <w:rPr>
          <w:rFonts w:cstheme="minorHAnsi"/>
          <w:b/>
          <w:bCs/>
          <w:color w:val="011010"/>
          <w:sz w:val="20"/>
          <w:szCs w:val="20"/>
          <w:highlight w:val="yellow"/>
          <w:shd w:val="clear" w:color="auto" w:fill="FFFFFF"/>
        </w:rPr>
        <w:t>NOTE:</w:t>
      </w:r>
      <w:r w:rsidRPr="00014514">
        <w:rPr>
          <w:rFonts w:cstheme="minorHAnsi"/>
          <w:color w:val="011010"/>
          <w:sz w:val="20"/>
          <w:szCs w:val="20"/>
          <w:shd w:val="clear" w:color="auto" w:fill="FFFFFF"/>
        </w:rPr>
        <w:t xml:space="preserve"> this topic addresses very sensitive issues surrounding mental health.  Please be mindful that some of the following material may trigger emotions you may or may not be familiar with. If this is something that is a concern</w:t>
      </w:r>
      <w:r w:rsidR="007227D1">
        <w:rPr>
          <w:rFonts w:cstheme="minorHAnsi"/>
          <w:color w:val="011010"/>
          <w:sz w:val="20"/>
          <w:szCs w:val="20"/>
          <w:shd w:val="clear" w:color="auto" w:fill="FFFFFF"/>
        </w:rPr>
        <w:t xml:space="preserve"> or you want to talk about</w:t>
      </w:r>
      <w:r w:rsidRPr="00014514">
        <w:rPr>
          <w:rFonts w:cstheme="minorHAnsi"/>
          <w:color w:val="011010"/>
          <w:sz w:val="20"/>
          <w:szCs w:val="20"/>
          <w:shd w:val="clear" w:color="auto" w:fill="FFFFFF"/>
        </w:rPr>
        <w:t>, please let an adult know e.g. parents/carers/form tutor or</w:t>
      </w:r>
      <w:r w:rsidR="007227D1">
        <w:rPr>
          <w:rFonts w:cstheme="minorHAnsi"/>
          <w:color w:val="011010"/>
          <w:sz w:val="20"/>
          <w:szCs w:val="20"/>
          <w:shd w:val="clear" w:color="auto" w:fill="FFFFFF"/>
        </w:rPr>
        <w:t xml:space="preserve"> </w:t>
      </w:r>
      <w:r w:rsidRPr="00014514">
        <w:rPr>
          <w:rFonts w:cstheme="minorHAnsi"/>
          <w:color w:val="011010"/>
          <w:sz w:val="20"/>
          <w:szCs w:val="20"/>
          <w:shd w:val="clear" w:color="auto" w:fill="FFFFFF"/>
        </w:rPr>
        <w:t xml:space="preserve">head of year. </w:t>
      </w:r>
    </w:p>
    <w:p w14:paraId="224F3553" w14:textId="77777777" w:rsidR="00A175E4" w:rsidRPr="0018190E" w:rsidRDefault="00A175E4" w:rsidP="00A175E4">
      <w:pPr>
        <w:rPr>
          <w:rFonts w:cstheme="minorHAnsi"/>
          <w:b/>
          <w:bCs/>
        </w:rPr>
      </w:pPr>
      <w:r w:rsidRPr="0018190E">
        <w:rPr>
          <w:rFonts w:cstheme="minorHAnsi"/>
          <w:b/>
          <w:bCs/>
        </w:rPr>
        <w:t>Task 1:</w:t>
      </w:r>
    </w:p>
    <w:p w14:paraId="04FFE20B" w14:textId="77777777" w:rsidR="00A175E4" w:rsidRPr="0018190E" w:rsidRDefault="00A175E4" w:rsidP="00A175E4">
      <w:pPr>
        <w:rPr>
          <w:rFonts w:cstheme="minorHAnsi"/>
        </w:rPr>
      </w:pPr>
      <w:r>
        <w:rPr>
          <w:rFonts w:cstheme="minorHAnsi"/>
        </w:rPr>
        <w:t xml:space="preserve">Watch the following video created by the world health organisation (WHO). </w:t>
      </w:r>
      <w:r w:rsidRPr="0018190E">
        <w:rPr>
          <w:rFonts w:cstheme="minorHAnsi"/>
        </w:rPr>
        <w:t xml:space="preserve">Please be mindful that this video may trigger some </w:t>
      </w:r>
      <w:r>
        <w:rPr>
          <w:rFonts w:cstheme="minorHAnsi"/>
        </w:rPr>
        <w:t xml:space="preserve">emotions </w:t>
      </w:r>
      <w:r w:rsidRPr="0018190E">
        <w:rPr>
          <w:rFonts w:cstheme="minorHAnsi"/>
        </w:rPr>
        <w:t xml:space="preserve">of discomfort or stress. Please inform and adult if you feel this affects you in a significant way. </w:t>
      </w:r>
    </w:p>
    <w:p w14:paraId="1D5B083C" w14:textId="789FFC6C" w:rsidR="00A175E4" w:rsidRDefault="00FE2F43" w:rsidP="00A175E4">
      <w:pPr>
        <w:spacing w:line="360" w:lineRule="auto"/>
        <w:rPr>
          <w:color w:val="0000FF"/>
          <w:u w:val="single"/>
        </w:rPr>
      </w:pPr>
      <w:hyperlink r:id="rId7" w:history="1">
        <w:r w:rsidR="00A175E4" w:rsidRPr="000A3C83">
          <w:rPr>
            <w:rStyle w:val="Hyperlink"/>
          </w:rPr>
          <w:t>https://www.youtube.com/watch?v=XiCrniLQGYc</w:t>
        </w:r>
      </w:hyperlink>
    </w:p>
    <w:p w14:paraId="5D2A99A1" w14:textId="437DD6A0" w:rsidR="00A175E4" w:rsidRDefault="00A175E4" w:rsidP="00A175E4">
      <w:pPr>
        <w:spacing w:line="360" w:lineRule="auto"/>
        <w:rPr>
          <w:b/>
          <w:bCs/>
        </w:rPr>
      </w:pPr>
      <w:r w:rsidRPr="00A175E4">
        <w:rPr>
          <w:b/>
          <w:bCs/>
        </w:rPr>
        <w:t>Task 2</w:t>
      </w:r>
      <w:r>
        <w:rPr>
          <w:b/>
          <w:bCs/>
        </w:rPr>
        <w:t>:</w:t>
      </w:r>
    </w:p>
    <w:p w14:paraId="4D9F9A0E" w14:textId="38A70536" w:rsidR="00A175E4" w:rsidRPr="007227D1" w:rsidRDefault="00A175E4" w:rsidP="00A175E4">
      <w:pPr>
        <w:spacing w:line="360" w:lineRule="auto"/>
      </w:pPr>
      <w:r w:rsidRPr="007227D1">
        <w:t>The are two major types of depression which are characterised by changes in mood. Use google help you define the following:</w:t>
      </w:r>
    </w:p>
    <w:p w14:paraId="7A7FA921" w14:textId="5116199D" w:rsidR="00A175E4" w:rsidRPr="00A175E4" w:rsidRDefault="00A175E4" w:rsidP="00A175E4">
      <w:pPr>
        <w:spacing w:line="360" w:lineRule="auto"/>
        <w:rPr>
          <w:b/>
          <w:bCs/>
        </w:rPr>
      </w:pPr>
      <w:r>
        <w:rPr>
          <w:b/>
          <w:bCs/>
        </w:rPr>
        <w:t>Major depressive disorder</w:t>
      </w:r>
    </w:p>
    <w:p w14:paraId="7DDE9647" w14:textId="77777777" w:rsidR="00A175E4" w:rsidRDefault="00A175E4" w:rsidP="00A175E4">
      <w:pPr>
        <w:spacing w:line="360" w:lineRule="auto"/>
        <w:rPr>
          <w:rFonts w:cstheme="minorHAnsi"/>
        </w:rPr>
      </w:pPr>
      <w:r w:rsidRPr="0018190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89A91" w14:textId="77777777" w:rsidR="00A175E4" w:rsidRPr="00A175E4" w:rsidRDefault="00A175E4" w:rsidP="00A175E4">
      <w:pPr>
        <w:spacing w:line="360" w:lineRule="auto"/>
        <w:rPr>
          <w:rFonts w:cstheme="minorHAnsi"/>
          <w:b/>
          <w:bCs/>
        </w:rPr>
      </w:pPr>
      <w:r w:rsidRPr="00A175E4">
        <w:rPr>
          <w:rFonts w:cstheme="minorHAnsi"/>
          <w:b/>
          <w:bCs/>
        </w:rPr>
        <w:t>Bipolar Disorder</w:t>
      </w:r>
    </w:p>
    <w:p w14:paraId="079D9323" w14:textId="16778DD3" w:rsidR="00A175E4" w:rsidRPr="0018190E" w:rsidRDefault="00A175E4" w:rsidP="00A175E4">
      <w:pPr>
        <w:spacing w:line="360" w:lineRule="auto"/>
        <w:rPr>
          <w:rFonts w:cstheme="minorHAnsi"/>
        </w:rPr>
      </w:pPr>
      <w:r w:rsidRPr="0018190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8E6940" w14:textId="75765629" w:rsidR="00A175E4" w:rsidRPr="007227D1" w:rsidRDefault="00A175E4" w:rsidP="00A175E4">
      <w:pPr>
        <w:rPr>
          <w:rFonts w:cstheme="minorHAnsi"/>
          <w:b/>
          <w:bCs/>
        </w:rPr>
      </w:pPr>
      <w:r w:rsidRPr="007227D1">
        <w:rPr>
          <w:rFonts w:cstheme="minorHAnsi"/>
          <w:b/>
          <w:bCs/>
        </w:rPr>
        <w:t>Task 3:</w:t>
      </w:r>
    </w:p>
    <w:p w14:paraId="07B82A4E" w14:textId="46CBF4AA" w:rsidR="004629BF" w:rsidRPr="007227D1" w:rsidRDefault="00A8140D">
      <w:pPr>
        <w:rPr>
          <w:rFonts w:cstheme="minorHAnsi"/>
        </w:rPr>
      </w:pPr>
      <w:r w:rsidRPr="007227D1">
        <w:rPr>
          <w:rFonts w:cstheme="minorHAnsi"/>
        </w:rPr>
        <w:t xml:space="preserve">Read over the behavioural, emotional and cognitive </w:t>
      </w:r>
      <w:r w:rsidRPr="007227D1">
        <w:rPr>
          <w:rFonts w:cstheme="minorHAnsi"/>
          <w:b/>
          <w:bCs/>
        </w:rPr>
        <w:t>characteristics and symptoms of depression.</w:t>
      </w:r>
      <w:r w:rsidRPr="007227D1">
        <w:rPr>
          <w:rFonts w:cstheme="minorHAnsi"/>
        </w:rPr>
        <w:t xml:space="preserve"> Not everyone will experience all the symptoms and individuals will experience different combinations of symptoms. </w:t>
      </w:r>
      <w:r w:rsidR="003C73B1" w:rsidRPr="007227D1">
        <w:rPr>
          <w:rFonts w:cstheme="minorHAnsi"/>
        </w:rPr>
        <w:t xml:space="preserve">For </w:t>
      </w:r>
      <w:r w:rsidRPr="007227D1">
        <w:rPr>
          <w:rFonts w:cstheme="minorHAnsi"/>
        </w:rPr>
        <w:t xml:space="preserve">a diagnosis, symptoms must persist for over several weeks and everyday lives must be significantly disrupted before a diagnosis can be accurately made </w:t>
      </w:r>
      <w:r w:rsidR="003C73B1" w:rsidRPr="007227D1">
        <w:rPr>
          <w:rFonts w:cstheme="minorHAnsi"/>
        </w:rPr>
        <w:t>(</w:t>
      </w:r>
      <w:r w:rsidRPr="007227D1">
        <w:rPr>
          <w:rFonts w:cstheme="minorHAnsi"/>
        </w:rPr>
        <w:t>not going to work</w:t>
      </w:r>
      <w:r w:rsidR="003C73B1" w:rsidRPr="007227D1">
        <w:rPr>
          <w:rFonts w:cstheme="minorHAnsi"/>
        </w:rPr>
        <w:t xml:space="preserve">). </w:t>
      </w:r>
      <w:r w:rsidRPr="007227D1">
        <w:rPr>
          <w:rFonts w:cstheme="minorHAnsi"/>
        </w:rPr>
        <w:t xml:space="preserve">There are </w:t>
      </w:r>
      <w:r w:rsidR="003C73B1" w:rsidRPr="007227D1">
        <w:rPr>
          <w:rFonts w:cstheme="minorHAnsi"/>
        </w:rPr>
        <w:t xml:space="preserve">a few </w:t>
      </w:r>
      <w:r w:rsidRPr="007227D1">
        <w:rPr>
          <w:rFonts w:cstheme="minorHAnsi"/>
        </w:rPr>
        <w:t>steps before diagnosis e.g. GP, mental health screening and testing.</w:t>
      </w:r>
    </w:p>
    <w:p w14:paraId="50370F3C" w14:textId="3C8FE93A" w:rsidR="00A8140D" w:rsidRPr="007227D1" w:rsidRDefault="00A8140D">
      <w:pPr>
        <w:rPr>
          <w:rFonts w:cstheme="minorHAnsi"/>
          <w:b/>
          <w:bCs/>
        </w:rPr>
      </w:pPr>
      <w:r w:rsidRPr="007227D1">
        <w:rPr>
          <w:rFonts w:cstheme="minorHAnsi"/>
          <w:b/>
          <w:bCs/>
        </w:rPr>
        <w:lastRenderedPageBreak/>
        <w:t>Behavioural characteristics and symptoms</w:t>
      </w:r>
    </w:p>
    <w:p w14:paraId="0C3E4EBB" w14:textId="77777777"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b/>
          <w:bCs/>
          <w:kern w:val="24"/>
          <w:sz w:val="22"/>
          <w:szCs w:val="22"/>
        </w:rPr>
        <w:t>Disruption to sleep</w:t>
      </w:r>
    </w:p>
    <w:p w14:paraId="4D5F0D63" w14:textId="63911B2D" w:rsidR="00A8140D" w:rsidRPr="007227D1" w:rsidRDefault="00A8140D" w:rsidP="00A8140D">
      <w:pPr>
        <w:pStyle w:val="NormalWeb"/>
        <w:spacing w:before="0" w:beforeAutospacing="0" w:after="0" w:afterAutospacing="0"/>
        <w:rPr>
          <w:rFonts w:asciiTheme="minorHAnsi" w:eastAsiaTheme="minorEastAsia" w:hAnsiTheme="minorHAnsi" w:cstheme="minorHAnsi"/>
          <w:kern w:val="24"/>
          <w:sz w:val="22"/>
          <w:szCs w:val="22"/>
        </w:rPr>
      </w:pPr>
      <w:r w:rsidRPr="007227D1">
        <w:rPr>
          <w:rFonts w:asciiTheme="minorHAnsi" w:eastAsiaTheme="minorEastAsia" w:hAnsiTheme="minorHAnsi" w:cstheme="minorHAnsi"/>
          <w:kern w:val="24"/>
          <w:sz w:val="22"/>
          <w:szCs w:val="22"/>
        </w:rPr>
        <w:t>Sufferers may experience reduced sleep (insomnia), or an increased need for sleep (hypersomnia)</w:t>
      </w:r>
    </w:p>
    <w:p w14:paraId="50CC6B75" w14:textId="77777777" w:rsidR="00A8140D" w:rsidRPr="007227D1" w:rsidRDefault="00A8140D" w:rsidP="00A8140D">
      <w:pPr>
        <w:pStyle w:val="NormalWeb"/>
        <w:spacing w:before="0" w:beforeAutospacing="0" w:after="0" w:afterAutospacing="0"/>
        <w:rPr>
          <w:rFonts w:asciiTheme="minorHAnsi" w:hAnsiTheme="minorHAnsi" w:cstheme="minorHAnsi"/>
          <w:sz w:val="22"/>
          <w:szCs w:val="22"/>
        </w:rPr>
      </w:pPr>
    </w:p>
    <w:p w14:paraId="0D09F4F7" w14:textId="77777777"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b/>
          <w:bCs/>
          <w:kern w:val="24"/>
          <w:sz w:val="22"/>
          <w:szCs w:val="22"/>
        </w:rPr>
        <w:t>Aggressive and Self harm</w:t>
      </w:r>
    </w:p>
    <w:p w14:paraId="52075416" w14:textId="77777777"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kern w:val="24"/>
          <w:sz w:val="22"/>
          <w:szCs w:val="22"/>
        </w:rPr>
        <w:t>Sufferers often become irritable &amp; can become verbally or physically aggressive. Some may become physically aggressive to themselves. This includes self-harm or suicide attempts.</w:t>
      </w:r>
    </w:p>
    <w:p w14:paraId="617CF4B3" w14:textId="77777777" w:rsidR="00A8140D" w:rsidRPr="00A8140D" w:rsidRDefault="00A8140D" w:rsidP="00A8140D">
      <w:pPr>
        <w:spacing w:after="0" w:line="240" w:lineRule="auto"/>
        <w:rPr>
          <w:rFonts w:eastAsia="Times New Roman" w:cstheme="minorHAnsi"/>
          <w:lang w:eastAsia="en-GB"/>
        </w:rPr>
      </w:pPr>
      <w:r w:rsidRPr="00A8140D">
        <w:rPr>
          <w:rFonts w:eastAsiaTheme="minorEastAsia" w:cstheme="minorHAnsi"/>
          <w:b/>
          <w:bCs/>
          <w:kern w:val="24"/>
          <w:lang w:eastAsia="en-GB"/>
        </w:rPr>
        <w:t>Activity levels</w:t>
      </w:r>
    </w:p>
    <w:p w14:paraId="77F3220B" w14:textId="13279E7C" w:rsidR="00A8140D" w:rsidRPr="007227D1" w:rsidRDefault="00A8140D" w:rsidP="00A8140D">
      <w:pPr>
        <w:rPr>
          <w:rFonts w:eastAsiaTheme="minorEastAsia" w:cstheme="minorHAnsi"/>
          <w:kern w:val="24"/>
          <w:lang w:eastAsia="en-GB"/>
        </w:rPr>
      </w:pPr>
      <w:r w:rsidRPr="007227D1">
        <w:rPr>
          <w:rFonts w:eastAsiaTheme="minorEastAsia" w:cstheme="minorHAnsi"/>
          <w:kern w:val="24"/>
          <w:lang w:eastAsia="en-GB"/>
        </w:rPr>
        <w:t>Many individuals experience reduced energy or activity levels, a sense of tiredness and a wish to sleep all the time. Some may increasingly agitated and restless</w:t>
      </w:r>
    </w:p>
    <w:p w14:paraId="4123E693" w14:textId="33E3E1AB" w:rsidR="00A8140D" w:rsidRPr="007227D1" w:rsidRDefault="00A8140D" w:rsidP="00A8140D">
      <w:pPr>
        <w:rPr>
          <w:rFonts w:cstheme="minorHAnsi"/>
          <w:b/>
          <w:bCs/>
        </w:rPr>
      </w:pPr>
      <w:r w:rsidRPr="007227D1">
        <w:rPr>
          <w:rFonts w:cstheme="minorHAnsi"/>
          <w:b/>
          <w:bCs/>
        </w:rPr>
        <w:t>Emotional characteristics and symptoms</w:t>
      </w:r>
    </w:p>
    <w:p w14:paraId="3AC7608F" w14:textId="180677A6"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b/>
          <w:bCs/>
          <w:kern w:val="24"/>
          <w:sz w:val="22"/>
          <w:szCs w:val="22"/>
        </w:rPr>
        <w:t>Sadness, low self-esteem &amp; mood</w:t>
      </w:r>
    </w:p>
    <w:p w14:paraId="0DD0174F" w14:textId="60AE37BA"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kern w:val="24"/>
          <w:sz w:val="22"/>
          <w:szCs w:val="22"/>
        </w:rPr>
        <w:t>Sadness is most common symptom along with feeling lethargic. Sufferers also feel empty, worthless, hopeless, self-defeating and experience low self-esteem from this</w:t>
      </w:r>
    </w:p>
    <w:p w14:paraId="0D4E3600" w14:textId="77777777"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b/>
          <w:bCs/>
          <w:kern w:val="24"/>
          <w:sz w:val="22"/>
          <w:szCs w:val="22"/>
        </w:rPr>
        <w:t>Anger</w:t>
      </w:r>
    </w:p>
    <w:p w14:paraId="0C7A4CC2" w14:textId="77777777"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kern w:val="24"/>
          <w:sz w:val="22"/>
          <w:szCs w:val="22"/>
        </w:rPr>
        <w:t>Sufferers frequently experience extreme anger. This can be directed at the self or others which can lead to aggressive or self-harming behaviour.</w:t>
      </w:r>
    </w:p>
    <w:p w14:paraId="50E67358" w14:textId="77777777" w:rsidR="00A8140D" w:rsidRPr="007227D1" w:rsidRDefault="00A8140D" w:rsidP="00A8140D">
      <w:pPr>
        <w:rPr>
          <w:rFonts w:cstheme="minorHAnsi"/>
          <w:b/>
          <w:bCs/>
        </w:rPr>
      </w:pPr>
    </w:p>
    <w:p w14:paraId="0C80C868" w14:textId="6CB8994A" w:rsidR="00A8140D" w:rsidRPr="007227D1" w:rsidRDefault="00A8140D" w:rsidP="00A8140D">
      <w:pPr>
        <w:rPr>
          <w:rFonts w:cstheme="minorHAnsi"/>
          <w:b/>
          <w:bCs/>
        </w:rPr>
      </w:pPr>
      <w:r w:rsidRPr="007227D1">
        <w:rPr>
          <w:rFonts w:cstheme="minorHAnsi"/>
          <w:b/>
          <w:bCs/>
        </w:rPr>
        <w:t>Cognitive characteristics and symptoms</w:t>
      </w:r>
    </w:p>
    <w:p w14:paraId="5F8D24F3" w14:textId="77777777"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b/>
          <w:bCs/>
          <w:kern w:val="24"/>
          <w:sz w:val="22"/>
          <w:szCs w:val="22"/>
        </w:rPr>
        <w:t>Poor concentration</w:t>
      </w:r>
    </w:p>
    <w:p w14:paraId="44CF689A" w14:textId="77777777"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kern w:val="24"/>
          <w:sz w:val="22"/>
          <w:szCs w:val="22"/>
        </w:rPr>
        <w:t xml:space="preserve">Unable to stick with a task as they usually would, or might find it difficult to make decisions </w:t>
      </w:r>
    </w:p>
    <w:p w14:paraId="67F50C70" w14:textId="77777777"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b/>
          <w:bCs/>
          <w:kern w:val="24"/>
          <w:sz w:val="22"/>
          <w:szCs w:val="22"/>
        </w:rPr>
        <w:t>Attending to, and dwelling on the negative</w:t>
      </w:r>
    </w:p>
    <w:p w14:paraId="3EEB0D5D" w14:textId="77777777"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kern w:val="24"/>
          <w:sz w:val="22"/>
          <w:szCs w:val="22"/>
        </w:rPr>
        <w:t>Pay more attention to negative aspects of a situation &amp; ignore the positives. Sufferers also have a bias towards recalling unhappy events rather than happy.</w:t>
      </w:r>
    </w:p>
    <w:p w14:paraId="7C5054C3" w14:textId="77777777"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b/>
          <w:bCs/>
          <w:kern w:val="24"/>
          <w:sz w:val="22"/>
          <w:szCs w:val="22"/>
        </w:rPr>
        <w:t>Absolutist thinking</w:t>
      </w:r>
    </w:p>
    <w:p w14:paraId="30D0BC72" w14:textId="4B28E2B6" w:rsidR="00A8140D" w:rsidRPr="007227D1" w:rsidRDefault="00A8140D" w:rsidP="00A8140D">
      <w:pPr>
        <w:pStyle w:val="NormalWeb"/>
        <w:spacing w:before="0" w:beforeAutospacing="0" w:after="0" w:afterAutospacing="0"/>
        <w:rPr>
          <w:rFonts w:asciiTheme="minorHAnsi" w:hAnsiTheme="minorHAnsi" w:cstheme="minorHAnsi"/>
          <w:sz w:val="22"/>
          <w:szCs w:val="22"/>
        </w:rPr>
      </w:pPr>
      <w:r w:rsidRPr="007227D1">
        <w:rPr>
          <w:rFonts w:asciiTheme="minorHAnsi" w:eastAsiaTheme="minorEastAsia" w:hAnsiTheme="minorHAnsi" w:cstheme="minorHAnsi"/>
          <w:kern w:val="24"/>
          <w:sz w:val="22"/>
          <w:szCs w:val="22"/>
        </w:rPr>
        <w:t>Most situations are not all-good or all-bad, but when a sufferer is depressed, they tend to think in these terms – ‘black and white thinking’. E.g. an unfortunate situation is seen as an absolute disaster</w:t>
      </w:r>
    </w:p>
    <w:p w14:paraId="0DC65392" w14:textId="77777777" w:rsidR="00A8140D" w:rsidRPr="00A8140D" w:rsidRDefault="00A8140D" w:rsidP="00A8140D">
      <w:pPr>
        <w:rPr>
          <w:rFonts w:cstheme="minorHAnsi"/>
          <w:b/>
          <w:bCs/>
        </w:rPr>
      </w:pPr>
    </w:p>
    <w:p w14:paraId="71F7ABD3" w14:textId="6722F1AE" w:rsidR="00A8140D" w:rsidRPr="007227D1" w:rsidRDefault="00A8140D" w:rsidP="00A8140D">
      <w:pPr>
        <w:rPr>
          <w:rFonts w:eastAsiaTheme="minorEastAsia" w:cstheme="minorHAnsi"/>
          <w:b/>
          <w:bCs/>
          <w:kern w:val="24"/>
          <w:sz w:val="24"/>
          <w:szCs w:val="24"/>
          <w:lang w:eastAsia="en-GB"/>
        </w:rPr>
      </w:pPr>
      <w:r w:rsidRPr="007227D1">
        <w:rPr>
          <w:rFonts w:eastAsiaTheme="minorEastAsia" w:cstheme="minorHAnsi"/>
          <w:b/>
          <w:bCs/>
          <w:kern w:val="24"/>
          <w:lang w:eastAsia="en-GB"/>
        </w:rPr>
        <w:t>Task 4</w:t>
      </w:r>
    </w:p>
    <w:p w14:paraId="152B83B9" w14:textId="77777777" w:rsidR="003C73B1" w:rsidRPr="007227D1" w:rsidRDefault="003C73B1" w:rsidP="003C73B1">
      <w:pPr>
        <w:autoSpaceDE w:val="0"/>
        <w:autoSpaceDN w:val="0"/>
        <w:adjustRightInd w:val="0"/>
        <w:spacing w:after="0" w:line="240" w:lineRule="auto"/>
        <w:rPr>
          <w:rFonts w:cstheme="minorHAnsi"/>
          <w:b/>
          <w:bCs/>
        </w:rPr>
      </w:pPr>
      <w:r w:rsidRPr="007227D1">
        <w:rPr>
          <w:rFonts w:cstheme="minorHAnsi"/>
          <w:b/>
          <w:bCs/>
        </w:rPr>
        <w:t>Below are some case studies of depression.</w:t>
      </w:r>
    </w:p>
    <w:p w14:paraId="41690CAD" w14:textId="77777777" w:rsidR="003C73B1" w:rsidRPr="007227D1" w:rsidRDefault="003C73B1" w:rsidP="003C73B1">
      <w:pPr>
        <w:autoSpaceDE w:val="0"/>
        <w:autoSpaceDN w:val="0"/>
        <w:adjustRightInd w:val="0"/>
        <w:spacing w:after="0" w:line="240" w:lineRule="auto"/>
        <w:rPr>
          <w:rFonts w:cstheme="minorHAnsi"/>
        </w:rPr>
      </w:pPr>
      <w:r w:rsidRPr="007227D1">
        <w:rPr>
          <w:rFonts w:cstheme="minorHAnsi"/>
        </w:rPr>
        <w:t xml:space="preserve">1. For each one, list any </w:t>
      </w:r>
      <w:r w:rsidRPr="007227D1">
        <w:rPr>
          <w:rFonts w:cstheme="minorHAnsi"/>
          <w:b/>
          <w:bCs/>
        </w:rPr>
        <w:t>behavioural</w:t>
      </w:r>
      <w:r w:rsidRPr="007227D1">
        <w:rPr>
          <w:rFonts w:cstheme="minorHAnsi"/>
        </w:rPr>
        <w:t xml:space="preserve">, </w:t>
      </w:r>
      <w:r w:rsidRPr="007227D1">
        <w:rPr>
          <w:rFonts w:cstheme="minorHAnsi"/>
          <w:b/>
          <w:bCs/>
        </w:rPr>
        <w:t xml:space="preserve">emotional </w:t>
      </w:r>
      <w:r w:rsidRPr="007227D1">
        <w:rPr>
          <w:rFonts w:cstheme="minorHAnsi"/>
        </w:rPr>
        <w:t xml:space="preserve">and </w:t>
      </w:r>
      <w:r w:rsidRPr="007227D1">
        <w:rPr>
          <w:rFonts w:cstheme="minorHAnsi"/>
          <w:b/>
          <w:bCs/>
        </w:rPr>
        <w:t xml:space="preserve">cognitive </w:t>
      </w:r>
      <w:r w:rsidRPr="007227D1">
        <w:rPr>
          <w:rFonts w:cstheme="minorHAnsi"/>
        </w:rPr>
        <w:t>symptoms under the</w:t>
      </w:r>
    </w:p>
    <w:p w14:paraId="761812B9" w14:textId="77777777" w:rsidR="003C73B1" w:rsidRPr="007227D1" w:rsidRDefault="003C73B1" w:rsidP="003C73B1">
      <w:pPr>
        <w:autoSpaceDE w:val="0"/>
        <w:autoSpaceDN w:val="0"/>
        <w:adjustRightInd w:val="0"/>
        <w:spacing w:after="0" w:line="240" w:lineRule="auto"/>
        <w:rPr>
          <w:rFonts w:cstheme="minorHAnsi"/>
        </w:rPr>
      </w:pPr>
      <w:r w:rsidRPr="007227D1">
        <w:rPr>
          <w:rFonts w:cstheme="minorHAnsi"/>
        </w:rPr>
        <w:t>three separate headings in the table on the second sheet. Remember:</w:t>
      </w:r>
    </w:p>
    <w:p w14:paraId="14934729" w14:textId="77777777" w:rsidR="003C73B1" w:rsidRPr="007227D1" w:rsidRDefault="003C73B1" w:rsidP="003C73B1">
      <w:pPr>
        <w:autoSpaceDE w:val="0"/>
        <w:autoSpaceDN w:val="0"/>
        <w:adjustRightInd w:val="0"/>
        <w:spacing w:after="0" w:line="240" w:lineRule="auto"/>
        <w:rPr>
          <w:rFonts w:cstheme="minorHAnsi"/>
        </w:rPr>
      </w:pPr>
      <w:r w:rsidRPr="007227D1">
        <w:rPr>
          <w:rFonts w:cstheme="minorHAnsi"/>
        </w:rPr>
        <w:t xml:space="preserve">a. </w:t>
      </w:r>
      <w:r w:rsidRPr="007227D1">
        <w:rPr>
          <w:rFonts w:cstheme="minorHAnsi"/>
          <w:b/>
          <w:bCs/>
        </w:rPr>
        <w:t xml:space="preserve">Behavioural </w:t>
      </w:r>
      <w:r w:rsidRPr="007227D1">
        <w:rPr>
          <w:rFonts w:cstheme="minorHAnsi"/>
        </w:rPr>
        <w:t xml:space="preserve">symptoms refer to the way people </w:t>
      </w:r>
      <w:r w:rsidRPr="007227D1">
        <w:rPr>
          <w:rFonts w:cstheme="minorHAnsi"/>
          <w:b/>
          <w:bCs/>
        </w:rPr>
        <w:t>act</w:t>
      </w:r>
      <w:r w:rsidRPr="007227D1">
        <w:rPr>
          <w:rFonts w:cstheme="minorHAnsi"/>
        </w:rPr>
        <w:t>.</w:t>
      </w:r>
    </w:p>
    <w:p w14:paraId="711D9E6C" w14:textId="77777777" w:rsidR="003C73B1" w:rsidRPr="007227D1" w:rsidRDefault="003C73B1" w:rsidP="003C73B1">
      <w:pPr>
        <w:autoSpaceDE w:val="0"/>
        <w:autoSpaceDN w:val="0"/>
        <w:adjustRightInd w:val="0"/>
        <w:spacing w:after="0" w:line="240" w:lineRule="auto"/>
        <w:rPr>
          <w:rFonts w:cstheme="minorHAnsi"/>
        </w:rPr>
      </w:pPr>
      <w:r w:rsidRPr="007227D1">
        <w:rPr>
          <w:rFonts w:cstheme="minorHAnsi"/>
        </w:rPr>
        <w:t xml:space="preserve">b. </w:t>
      </w:r>
      <w:r w:rsidRPr="007227D1">
        <w:rPr>
          <w:rFonts w:cstheme="minorHAnsi"/>
          <w:b/>
          <w:bCs/>
        </w:rPr>
        <w:t xml:space="preserve">Emotional </w:t>
      </w:r>
      <w:r w:rsidRPr="007227D1">
        <w:rPr>
          <w:rFonts w:cstheme="minorHAnsi"/>
        </w:rPr>
        <w:t xml:space="preserve">symptoms refer to the way people </w:t>
      </w:r>
      <w:r w:rsidRPr="007227D1">
        <w:rPr>
          <w:rFonts w:cstheme="minorHAnsi"/>
          <w:b/>
          <w:bCs/>
        </w:rPr>
        <w:t>feel</w:t>
      </w:r>
      <w:r w:rsidRPr="007227D1">
        <w:rPr>
          <w:rFonts w:cstheme="minorHAnsi"/>
        </w:rPr>
        <w:t>.</w:t>
      </w:r>
    </w:p>
    <w:p w14:paraId="429EA13D" w14:textId="18538DB9" w:rsidR="00A8140D" w:rsidRPr="007227D1" w:rsidRDefault="003C73B1" w:rsidP="003C73B1">
      <w:pPr>
        <w:rPr>
          <w:rFonts w:eastAsiaTheme="minorEastAsia" w:cstheme="minorHAnsi"/>
          <w:color w:val="000000" w:themeColor="text1"/>
          <w:kern w:val="24"/>
          <w:lang w:eastAsia="en-GB"/>
        </w:rPr>
      </w:pPr>
      <w:r w:rsidRPr="007227D1">
        <w:rPr>
          <w:rFonts w:cstheme="minorHAnsi"/>
        </w:rPr>
        <w:t xml:space="preserve">c. </w:t>
      </w:r>
      <w:r w:rsidRPr="007227D1">
        <w:rPr>
          <w:rFonts w:cstheme="minorHAnsi"/>
          <w:b/>
          <w:bCs/>
        </w:rPr>
        <w:t xml:space="preserve">Cognitive </w:t>
      </w:r>
      <w:r w:rsidRPr="007227D1">
        <w:rPr>
          <w:rFonts w:cstheme="minorHAnsi"/>
        </w:rPr>
        <w:t xml:space="preserve">symptoms refer to the ways in which people </w:t>
      </w:r>
      <w:r w:rsidRPr="007227D1">
        <w:rPr>
          <w:rFonts w:cstheme="minorHAnsi"/>
          <w:b/>
          <w:bCs/>
        </w:rPr>
        <w:t xml:space="preserve">think </w:t>
      </w:r>
      <w:r w:rsidRPr="007227D1">
        <w:rPr>
          <w:rFonts w:cstheme="minorHAnsi"/>
        </w:rPr>
        <w:t>(or process information).</w:t>
      </w:r>
    </w:p>
    <w:p w14:paraId="78F04849" w14:textId="77777777" w:rsidR="007227D1" w:rsidRDefault="007227D1" w:rsidP="007227D1">
      <w:pPr>
        <w:autoSpaceDE w:val="0"/>
        <w:autoSpaceDN w:val="0"/>
        <w:adjustRightInd w:val="0"/>
        <w:spacing w:after="0" w:line="240" w:lineRule="auto"/>
        <w:rPr>
          <w:rFonts w:cstheme="minorHAnsi"/>
          <w:b/>
          <w:bCs/>
        </w:rPr>
      </w:pPr>
    </w:p>
    <w:p w14:paraId="7E151A83" w14:textId="3D1565D4" w:rsidR="003C73B1" w:rsidRPr="007227D1" w:rsidRDefault="003C73B1" w:rsidP="007227D1">
      <w:pPr>
        <w:autoSpaceDE w:val="0"/>
        <w:autoSpaceDN w:val="0"/>
        <w:adjustRightInd w:val="0"/>
        <w:spacing w:after="0" w:line="240" w:lineRule="auto"/>
        <w:rPr>
          <w:rFonts w:cstheme="minorHAnsi"/>
        </w:rPr>
      </w:pPr>
      <w:r w:rsidRPr="007227D1">
        <w:rPr>
          <w:rFonts w:cstheme="minorHAnsi"/>
          <w:b/>
          <w:bCs/>
        </w:rPr>
        <w:t xml:space="preserve">Kristen </w:t>
      </w:r>
      <w:r w:rsidRPr="007227D1">
        <w:rPr>
          <w:rFonts w:cstheme="minorHAnsi"/>
        </w:rPr>
        <w:t>is a 38 year-old divorced mother of two teenagers. She has had a successful, highly paid career for the past several years in upper-level management.</w:t>
      </w:r>
      <w:r w:rsidR="007227D1" w:rsidRPr="007227D1">
        <w:rPr>
          <w:rFonts w:cstheme="minorHAnsi"/>
        </w:rPr>
        <w:t xml:space="preserve"> </w:t>
      </w:r>
      <w:r w:rsidRPr="007227D1">
        <w:rPr>
          <w:rFonts w:cstheme="minorHAnsi"/>
        </w:rPr>
        <w:t>Even though she has worked for the same, thriving company for over 6 years, she’s</w:t>
      </w:r>
      <w:r w:rsidR="007227D1" w:rsidRPr="007227D1">
        <w:rPr>
          <w:rFonts w:cstheme="minorHAnsi"/>
        </w:rPr>
        <w:t xml:space="preserve"> </w:t>
      </w:r>
      <w:r w:rsidRPr="007227D1">
        <w:rPr>
          <w:rFonts w:cstheme="minorHAnsi"/>
        </w:rPr>
        <w:t>found herself worrying constantly about losing her job and being unable to provide</w:t>
      </w:r>
      <w:r w:rsidR="007227D1" w:rsidRPr="007227D1">
        <w:rPr>
          <w:rFonts w:cstheme="minorHAnsi"/>
        </w:rPr>
        <w:t xml:space="preserve"> </w:t>
      </w:r>
      <w:r w:rsidRPr="007227D1">
        <w:rPr>
          <w:rFonts w:cstheme="minorHAnsi"/>
        </w:rPr>
        <w:t>for her children. This worry has been troubling her for the past 8 months. Despite</w:t>
      </w:r>
      <w:r w:rsidR="007227D1" w:rsidRPr="007227D1">
        <w:rPr>
          <w:rFonts w:cstheme="minorHAnsi"/>
        </w:rPr>
        <w:t xml:space="preserve"> </w:t>
      </w:r>
      <w:r w:rsidRPr="007227D1">
        <w:rPr>
          <w:rFonts w:cstheme="minorHAnsi"/>
        </w:rPr>
        <w:t xml:space="preserve">her best eff orts, she </w:t>
      </w:r>
      <w:r w:rsidR="007227D1" w:rsidRPr="007227D1">
        <w:rPr>
          <w:rFonts w:cstheme="minorHAnsi"/>
        </w:rPr>
        <w:t>has not</w:t>
      </w:r>
      <w:r w:rsidRPr="007227D1">
        <w:rPr>
          <w:rFonts w:cstheme="minorHAnsi"/>
        </w:rPr>
        <w:t xml:space="preserve"> been able</w:t>
      </w:r>
      <w:r w:rsidR="007227D1" w:rsidRPr="007227D1">
        <w:rPr>
          <w:rFonts w:cstheme="minorHAnsi"/>
        </w:rPr>
        <w:t xml:space="preserve"> </w:t>
      </w:r>
      <w:r w:rsidRPr="007227D1">
        <w:rPr>
          <w:rFonts w:cstheme="minorHAnsi"/>
        </w:rPr>
        <w:t>to shake the negative thoughts.</w:t>
      </w:r>
      <w:r w:rsidR="007227D1" w:rsidRPr="007227D1">
        <w:rPr>
          <w:rFonts w:cstheme="minorHAnsi"/>
        </w:rPr>
        <w:t xml:space="preserve"> </w:t>
      </w:r>
      <w:r w:rsidRPr="007227D1">
        <w:rPr>
          <w:rFonts w:cstheme="minorHAnsi"/>
        </w:rPr>
        <w:t>Ever since the worry started, Kristen has found herself feeling restless, tired,</w:t>
      </w:r>
      <w:r w:rsidR="007227D1" w:rsidRPr="007227D1">
        <w:rPr>
          <w:rFonts w:cstheme="minorHAnsi"/>
        </w:rPr>
        <w:t xml:space="preserve"> </w:t>
      </w:r>
      <w:r w:rsidRPr="007227D1">
        <w:rPr>
          <w:rFonts w:cstheme="minorHAnsi"/>
        </w:rPr>
        <w:t>and tense. She often paces in her office when she’s there alone. She’s had several</w:t>
      </w:r>
      <w:r w:rsidR="007227D1" w:rsidRPr="007227D1">
        <w:rPr>
          <w:rFonts w:cstheme="minorHAnsi"/>
        </w:rPr>
        <w:t xml:space="preserve"> </w:t>
      </w:r>
      <w:r w:rsidRPr="007227D1">
        <w:rPr>
          <w:rFonts w:cstheme="minorHAnsi"/>
        </w:rPr>
        <w:t>embarrassing moments in meetings where she has lost track of what she was trying</w:t>
      </w:r>
      <w:r w:rsidR="007227D1" w:rsidRPr="007227D1">
        <w:rPr>
          <w:rFonts w:cstheme="minorHAnsi"/>
        </w:rPr>
        <w:t xml:space="preserve"> </w:t>
      </w:r>
      <w:r w:rsidRPr="007227D1">
        <w:rPr>
          <w:rFonts w:cstheme="minorHAnsi"/>
        </w:rPr>
        <w:t>to say. When she goes to bed at night, it’s as if her brain won’t shut off . She finds</w:t>
      </w:r>
      <w:r w:rsidR="007227D1" w:rsidRPr="007227D1">
        <w:rPr>
          <w:rFonts w:cstheme="minorHAnsi"/>
        </w:rPr>
        <w:t xml:space="preserve"> </w:t>
      </w:r>
      <w:r w:rsidRPr="007227D1">
        <w:rPr>
          <w:rFonts w:cstheme="minorHAnsi"/>
        </w:rPr>
        <w:t>herself mentally rehearsing all the worst-case scenarios regarding losing her job,</w:t>
      </w:r>
      <w:r w:rsidR="007227D1" w:rsidRPr="007227D1">
        <w:rPr>
          <w:rFonts w:cstheme="minorHAnsi"/>
        </w:rPr>
        <w:t xml:space="preserve"> </w:t>
      </w:r>
      <w:r w:rsidRPr="007227D1">
        <w:rPr>
          <w:rFonts w:cstheme="minorHAnsi"/>
        </w:rPr>
        <w:t>including ending up homeless.</w:t>
      </w:r>
    </w:p>
    <w:p w14:paraId="5162752B" w14:textId="5A8780F7" w:rsidR="003C73B1" w:rsidRPr="007227D1" w:rsidRDefault="003C73B1" w:rsidP="003C73B1">
      <w:pPr>
        <w:autoSpaceDE w:val="0"/>
        <w:autoSpaceDN w:val="0"/>
        <w:adjustRightInd w:val="0"/>
        <w:spacing w:after="0" w:line="240" w:lineRule="auto"/>
        <w:rPr>
          <w:rFonts w:cstheme="minorHAnsi"/>
        </w:rPr>
      </w:pPr>
      <w:r w:rsidRPr="007227D1">
        <w:rPr>
          <w:rFonts w:cstheme="minorHAnsi"/>
          <w:b/>
          <w:bCs/>
        </w:rPr>
        <w:lastRenderedPageBreak/>
        <w:t xml:space="preserve">Josh </w:t>
      </w:r>
      <w:r w:rsidRPr="007227D1">
        <w:rPr>
          <w:rFonts w:cstheme="minorHAnsi"/>
        </w:rPr>
        <w:t>is a 27 year-old male who moved back in with his parents after his fiancée was killed three months ago by a drunk driver mounting the pavement when they were walking together. No matter how hard he tries to forget, he frequently finds himself reliving the entire incident as if it was happening all over. He is angry not only with</w:t>
      </w:r>
      <w:r w:rsidR="00D31054">
        <w:rPr>
          <w:rFonts w:cstheme="minorHAnsi"/>
        </w:rPr>
        <w:t xml:space="preserve"> </w:t>
      </w:r>
      <w:r w:rsidRPr="007227D1">
        <w:rPr>
          <w:rFonts w:cstheme="minorHAnsi"/>
        </w:rPr>
        <w:t>the driver but with the world – he feels he had everything and now it’s all been taken away through no fault of his. Since the accident, Josh has been plagued with nightmares about it almost every night. He had to quit his job because his office was located in the building right next to the little café where he and his fiancée used to meet for lunch. He has since avoided that entire area of town. Normally an outgoing, fun-loving guy, Josh has become increasingly withdrawn, ‘jumpy’ and irritable since his fiancée’s death. He’s stopped working out, playing his</w:t>
      </w:r>
      <w:r w:rsidR="00D31054">
        <w:rPr>
          <w:rFonts w:cstheme="minorHAnsi"/>
        </w:rPr>
        <w:t xml:space="preserve"> </w:t>
      </w:r>
      <w:r w:rsidRPr="007227D1">
        <w:rPr>
          <w:rFonts w:cstheme="minorHAnsi"/>
        </w:rPr>
        <w:t>guitar, or playing basketball with his friends – all activities he once really enjoyed. His parents worry about how detached and emotionally flat he’s become.</w:t>
      </w:r>
    </w:p>
    <w:p w14:paraId="7667D53E" w14:textId="77777777" w:rsidR="003C73B1" w:rsidRPr="007227D1" w:rsidRDefault="003C73B1" w:rsidP="003C73B1">
      <w:pPr>
        <w:autoSpaceDE w:val="0"/>
        <w:autoSpaceDN w:val="0"/>
        <w:adjustRightInd w:val="0"/>
        <w:spacing w:after="0" w:line="240" w:lineRule="auto"/>
        <w:rPr>
          <w:rFonts w:cstheme="minorHAnsi"/>
          <w:b/>
          <w:bCs/>
        </w:rPr>
      </w:pPr>
    </w:p>
    <w:p w14:paraId="26193BC1" w14:textId="48C8F590" w:rsidR="003C73B1" w:rsidRPr="007227D1" w:rsidRDefault="003C73B1" w:rsidP="003C73B1">
      <w:pPr>
        <w:autoSpaceDE w:val="0"/>
        <w:autoSpaceDN w:val="0"/>
        <w:adjustRightInd w:val="0"/>
        <w:spacing w:after="0" w:line="240" w:lineRule="auto"/>
        <w:rPr>
          <w:rFonts w:cstheme="minorHAnsi"/>
        </w:rPr>
      </w:pPr>
      <w:r w:rsidRPr="007227D1">
        <w:rPr>
          <w:rFonts w:cstheme="minorHAnsi"/>
          <w:b/>
          <w:bCs/>
        </w:rPr>
        <w:t xml:space="preserve">Jessica </w:t>
      </w:r>
      <w:r w:rsidRPr="007227D1">
        <w:rPr>
          <w:rFonts w:cstheme="minorHAnsi"/>
        </w:rPr>
        <w:t>is a 28 year-old married female. She has a very demanding, high-stress job as a second year medical resident in a large hospital. Jessica has always been a high achiever. She graduated with top honours in both college and medical school. She has very high standards for herself and can be very self-critical when she fails to meet them. Lately, she has struggled with significant feelings of worthlessness and shame due to her inability to perform as well as she always has in the past. For the past few weeks Jessica has felt unusually fatigued and found it increasingly difficult to concentrate at work. Her co-workers have noticed that she is often irritable and withdrawn, which is quite different from her typically upbeat and friendly disposition. She has called in sick on several occasions, which is completely unlike her. On those days she stays in bed all day, watching TV or</w:t>
      </w:r>
    </w:p>
    <w:p w14:paraId="29FECA97" w14:textId="26FE2261" w:rsidR="003C73B1" w:rsidRDefault="003C73B1" w:rsidP="003C73B1">
      <w:pPr>
        <w:autoSpaceDE w:val="0"/>
        <w:autoSpaceDN w:val="0"/>
        <w:adjustRightInd w:val="0"/>
        <w:spacing w:after="0" w:line="240" w:lineRule="auto"/>
        <w:rPr>
          <w:rFonts w:cstheme="minorHAnsi"/>
        </w:rPr>
      </w:pPr>
      <w:r w:rsidRPr="007227D1">
        <w:rPr>
          <w:rFonts w:cstheme="minorHAnsi"/>
        </w:rPr>
        <w:t>sleeping. At home, Jessica’s husband has noticed changes as well. She has had difficulties falling asleep at night. Her insomnia has been keeping him awake as she tosses and turns for an hour or two after they go to bed. He’s overheard her having frequent tearful phone conversations with her closest friend, which have him worried. When he tries to get her to open about what is bothering her, she pushes him away with an abrupt ‘everything’s fine’. Although she hasn’t ever considered suicide, Jessica has found herself increasingly dissatisfied with her life. She gets frustrated with herself because she feels like she has every reason to be happy yet cannot seem to shake the sense of doom and gloom that has been clouding each day as of late.</w:t>
      </w:r>
    </w:p>
    <w:p w14:paraId="6D527DC4" w14:textId="10AFBA3F" w:rsidR="007227D1" w:rsidRDefault="007227D1" w:rsidP="003C73B1">
      <w:pPr>
        <w:autoSpaceDE w:val="0"/>
        <w:autoSpaceDN w:val="0"/>
        <w:adjustRightInd w:val="0"/>
        <w:spacing w:after="0" w:line="240" w:lineRule="auto"/>
        <w:rPr>
          <w:rFonts w:cstheme="minorHAnsi"/>
        </w:rPr>
      </w:pPr>
    </w:p>
    <w:p w14:paraId="4088C80C" w14:textId="77777777" w:rsidR="007227D1" w:rsidRDefault="007227D1" w:rsidP="003C73B1">
      <w:pPr>
        <w:autoSpaceDE w:val="0"/>
        <w:autoSpaceDN w:val="0"/>
        <w:adjustRightInd w:val="0"/>
        <w:spacing w:after="0" w:line="240" w:lineRule="auto"/>
        <w:rPr>
          <w:rFonts w:cstheme="minorHAnsi"/>
        </w:rPr>
      </w:pPr>
    </w:p>
    <w:tbl>
      <w:tblPr>
        <w:tblStyle w:val="TableGrid"/>
        <w:tblW w:w="9493" w:type="dxa"/>
        <w:tblLook w:val="04A0" w:firstRow="1" w:lastRow="0" w:firstColumn="1" w:lastColumn="0" w:noHBand="0" w:noVBand="1"/>
      </w:tblPr>
      <w:tblGrid>
        <w:gridCol w:w="1696"/>
        <w:gridCol w:w="2552"/>
        <w:gridCol w:w="2514"/>
        <w:gridCol w:w="2731"/>
      </w:tblGrid>
      <w:tr w:rsidR="007227D1" w14:paraId="02C583F1" w14:textId="77777777" w:rsidTr="007227D1">
        <w:tc>
          <w:tcPr>
            <w:tcW w:w="1696" w:type="dxa"/>
          </w:tcPr>
          <w:p w14:paraId="56B4A30C" w14:textId="77777777" w:rsidR="007227D1" w:rsidRDefault="007227D1" w:rsidP="003C73B1">
            <w:pPr>
              <w:autoSpaceDE w:val="0"/>
              <w:autoSpaceDN w:val="0"/>
              <w:adjustRightInd w:val="0"/>
              <w:rPr>
                <w:rFonts w:cstheme="minorHAnsi"/>
              </w:rPr>
            </w:pPr>
          </w:p>
        </w:tc>
        <w:tc>
          <w:tcPr>
            <w:tcW w:w="2552" w:type="dxa"/>
          </w:tcPr>
          <w:p w14:paraId="6ADFFA31" w14:textId="3D0B4BFC" w:rsidR="007227D1" w:rsidRDefault="007227D1" w:rsidP="003C73B1">
            <w:pPr>
              <w:autoSpaceDE w:val="0"/>
              <w:autoSpaceDN w:val="0"/>
              <w:adjustRightInd w:val="0"/>
              <w:rPr>
                <w:rFonts w:cstheme="minorHAnsi"/>
              </w:rPr>
            </w:pPr>
            <w:r>
              <w:rPr>
                <w:rFonts w:cstheme="minorHAnsi"/>
              </w:rPr>
              <w:t xml:space="preserve">Behavioural symptoms </w:t>
            </w:r>
          </w:p>
        </w:tc>
        <w:tc>
          <w:tcPr>
            <w:tcW w:w="2514" w:type="dxa"/>
          </w:tcPr>
          <w:p w14:paraId="2D8E2D27" w14:textId="4C99733C" w:rsidR="007227D1" w:rsidRDefault="007227D1" w:rsidP="003C73B1">
            <w:pPr>
              <w:autoSpaceDE w:val="0"/>
              <w:autoSpaceDN w:val="0"/>
              <w:adjustRightInd w:val="0"/>
              <w:rPr>
                <w:rFonts w:cstheme="minorHAnsi"/>
              </w:rPr>
            </w:pPr>
            <w:r>
              <w:rPr>
                <w:rFonts w:cstheme="minorHAnsi"/>
              </w:rPr>
              <w:t xml:space="preserve">Emotional symptoms </w:t>
            </w:r>
          </w:p>
        </w:tc>
        <w:tc>
          <w:tcPr>
            <w:tcW w:w="2731" w:type="dxa"/>
          </w:tcPr>
          <w:p w14:paraId="4266F4AE" w14:textId="611D12F0" w:rsidR="007227D1" w:rsidRDefault="007227D1" w:rsidP="003C73B1">
            <w:pPr>
              <w:autoSpaceDE w:val="0"/>
              <w:autoSpaceDN w:val="0"/>
              <w:adjustRightInd w:val="0"/>
              <w:rPr>
                <w:rFonts w:cstheme="minorHAnsi"/>
              </w:rPr>
            </w:pPr>
            <w:r>
              <w:rPr>
                <w:rFonts w:cstheme="minorHAnsi"/>
              </w:rPr>
              <w:t xml:space="preserve">Cognitive symptoms </w:t>
            </w:r>
          </w:p>
        </w:tc>
      </w:tr>
      <w:tr w:rsidR="007227D1" w14:paraId="1771539C" w14:textId="77777777" w:rsidTr="007227D1">
        <w:tc>
          <w:tcPr>
            <w:tcW w:w="1696" w:type="dxa"/>
          </w:tcPr>
          <w:p w14:paraId="6E636806" w14:textId="50D0F4BA" w:rsidR="007227D1" w:rsidRDefault="007227D1" w:rsidP="003C73B1">
            <w:pPr>
              <w:autoSpaceDE w:val="0"/>
              <w:autoSpaceDN w:val="0"/>
              <w:adjustRightInd w:val="0"/>
              <w:rPr>
                <w:rFonts w:cstheme="minorHAnsi"/>
              </w:rPr>
            </w:pPr>
            <w:r>
              <w:rPr>
                <w:rFonts w:cstheme="minorHAnsi"/>
              </w:rPr>
              <w:t xml:space="preserve">Kirsten </w:t>
            </w:r>
          </w:p>
        </w:tc>
        <w:tc>
          <w:tcPr>
            <w:tcW w:w="2552" w:type="dxa"/>
          </w:tcPr>
          <w:p w14:paraId="4EBF7F23" w14:textId="77777777" w:rsidR="007227D1" w:rsidRDefault="007227D1" w:rsidP="003C73B1">
            <w:pPr>
              <w:autoSpaceDE w:val="0"/>
              <w:autoSpaceDN w:val="0"/>
              <w:adjustRightInd w:val="0"/>
              <w:rPr>
                <w:rFonts w:cstheme="minorHAnsi"/>
              </w:rPr>
            </w:pPr>
          </w:p>
          <w:p w14:paraId="5ECA8BC7" w14:textId="77777777" w:rsidR="007227D1" w:rsidRDefault="007227D1" w:rsidP="003C73B1">
            <w:pPr>
              <w:autoSpaceDE w:val="0"/>
              <w:autoSpaceDN w:val="0"/>
              <w:adjustRightInd w:val="0"/>
              <w:rPr>
                <w:rFonts w:cstheme="minorHAnsi"/>
              </w:rPr>
            </w:pPr>
          </w:p>
          <w:p w14:paraId="0B878BB3" w14:textId="77777777" w:rsidR="007227D1" w:rsidRDefault="007227D1" w:rsidP="003C73B1">
            <w:pPr>
              <w:autoSpaceDE w:val="0"/>
              <w:autoSpaceDN w:val="0"/>
              <w:adjustRightInd w:val="0"/>
              <w:rPr>
                <w:rFonts w:cstheme="minorHAnsi"/>
              </w:rPr>
            </w:pPr>
          </w:p>
          <w:p w14:paraId="47087FCF" w14:textId="77777777" w:rsidR="007227D1" w:rsidRDefault="007227D1" w:rsidP="003C73B1">
            <w:pPr>
              <w:autoSpaceDE w:val="0"/>
              <w:autoSpaceDN w:val="0"/>
              <w:adjustRightInd w:val="0"/>
              <w:rPr>
                <w:rFonts w:cstheme="minorHAnsi"/>
              </w:rPr>
            </w:pPr>
          </w:p>
          <w:p w14:paraId="769AA637" w14:textId="3ABB85CB" w:rsidR="007227D1" w:rsidRDefault="007227D1" w:rsidP="003C73B1">
            <w:pPr>
              <w:autoSpaceDE w:val="0"/>
              <w:autoSpaceDN w:val="0"/>
              <w:adjustRightInd w:val="0"/>
              <w:rPr>
                <w:rFonts w:cstheme="minorHAnsi"/>
              </w:rPr>
            </w:pPr>
          </w:p>
        </w:tc>
        <w:tc>
          <w:tcPr>
            <w:tcW w:w="2514" w:type="dxa"/>
          </w:tcPr>
          <w:p w14:paraId="07CF2EEB" w14:textId="77777777" w:rsidR="007227D1" w:rsidRDefault="007227D1" w:rsidP="003C73B1">
            <w:pPr>
              <w:autoSpaceDE w:val="0"/>
              <w:autoSpaceDN w:val="0"/>
              <w:adjustRightInd w:val="0"/>
              <w:rPr>
                <w:rFonts w:cstheme="minorHAnsi"/>
              </w:rPr>
            </w:pPr>
          </w:p>
          <w:p w14:paraId="7EDEAE6D" w14:textId="77777777" w:rsidR="00B0471B" w:rsidRDefault="00B0471B" w:rsidP="003C73B1">
            <w:pPr>
              <w:autoSpaceDE w:val="0"/>
              <w:autoSpaceDN w:val="0"/>
              <w:adjustRightInd w:val="0"/>
              <w:rPr>
                <w:rFonts w:cstheme="minorHAnsi"/>
              </w:rPr>
            </w:pPr>
          </w:p>
          <w:p w14:paraId="23F1F254" w14:textId="77777777" w:rsidR="00B0471B" w:rsidRDefault="00B0471B" w:rsidP="003C73B1">
            <w:pPr>
              <w:autoSpaceDE w:val="0"/>
              <w:autoSpaceDN w:val="0"/>
              <w:adjustRightInd w:val="0"/>
              <w:rPr>
                <w:rFonts w:cstheme="minorHAnsi"/>
              </w:rPr>
            </w:pPr>
          </w:p>
          <w:p w14:paraId="1E62E036" w14:textId="77777777" w:rsidR="00B0471B" w:rsidRDefault="00B0471B" w:rsidP="003C73B1">
            <w:pPr>
              <w:autoSpaceDE w:val="0"/>
              <w:autoSpaceDN w:val="0"/>
              <w:adjustRightInd w:val="0"/>
              <w:rPr>
                <w:rFonts w:cstheme="minorHAnsi"/>
              </w:rPr>
            </w:pPr>
          </w:p>
          <w:p w14:paraId="039F5F70" w14:textId="77777777" w:rsidR="00B0471B" w:rsidRDefault="00B0471B" w:rsidP="003C73B1">
            <w:pPr>
              <w:autoSpaceDE w:val="0"/>
              <w:autoSpaceDN w:val="0"/>
              <w:adjustRightInd w:val="0"/>
              <w:rPr>
                <w:rFonts w:cstheme="minorHAnsi"/>
              </w:rPr>
            </w:pPr>
          </w:p>
          <w:p w14:paraId="25E77C73" w14:textId="524030DD" w:rsidR="00B0471B" w:rsidRDefault="00B0471B" w:rsidP="003C73B1">
            <w:pPr>
              <w:autoSpaceDE w:val="0"/>
              <w:autoSpaceDN w:val="0"/>
              <w:adjustRightInd w:val="0"/>
              <w:rPr>
                <w:rFonts w:cstheme="minorHAnsi"/>
              </w:rPr>
            </w:pPr>
          </w:p>
        </w:tc>
        <w:tc>
          <w:tcPr>
            <w:tcW w:w="2731" w:type="dxa"/>
          </w:tcPr>
          <w:p w14:paraId="3C9E13FB" w14:textId="77777777" w:rsidR="007227D1" w:rsidRDefault="007227D1" w:rsidP="003C73B1">
            <w:pPr>
              <w:autoSpaceDE w:val="0"/>
              <w:autoSpaceDN w:val="0"/>
              <w:adjustRightInd w:val="0"/>
              <w:rPr>
                <w:rFonts w:cstheme="minorHAnsi"/>
              </w:rPr>
            </w:pPr>
          </w:p>
        </w:tc>
      </w:tr>
      <w:tr w:rsidR="007227D1" w14:paraId="4D76E858" w14:textId="77777777" w:rsidTr="007227D1">
        <w:tc>
          <w:tcPr>
            <w:tcW w:w="1696" w:type="dxa"/>
          </w:tcPr>
          <w:p w14:paraId="71A14FD3" w14:textId="44DE8B54" w:rsidR="007227D1" w:rsidRDefault="007227D1" w:rsidP="003C73B1">
            <w:pPr>
              <w:autoSpaceDE w:val="0"/>
              <w:autoSpaceDN w:val="0"/>
              <w:adjustRightInd w:val="0"/>
              <w:rPr>
                <w:rFonts w:cstheme="minorHAnsi"/>
              </w:rPr>
            </w:pPr>
            <w:r>
              <w:rPr>
                <w:rFonts w:cstheme="minorHAnsi"/>
              </w:rPr>
              <w:t>Josh</w:t>
            </w:r>
          </w:p>
        </w:tc>
        <w:tc>
          <w:tcPr>
            <w:tcW w:w="2552" w:type="dxa"/>
          </w:tcPr>
          <w:p w14:paraId="2C0BC4C9" w14:textId="77777777" w:rsidR="007227D1" w:rsidRDefault="007227D1" w:rsidP="003C73B1">
            <w:pPr>
              <w:autoSpaceDE w:val="0"/>
              <w:autoSpaceDN w:val="0"/>
              <w:adjustRightInd w:val="0"/>
              <w:rPr>
                <w:rFonts w:cstheme="minorHAnsi"/>
              </w:rPr>
            </w:pPr>
          </w:p>
          <w:p w14:paraId="58298C85" w14:textId="77777777" w:rsidR="007227D1" w:rsidRDefault="007227D1" w:rsidP="003C73B1">
            <w:pPr>
              <w:autoSpaceDE w:val="0"/>
              <w:autoSpaceDN w:val="0"/>
              <w:adjustRightInd w:val="0"/>
              <w:rPr>
                <w:rFonts w:cstheme="minorHAnsi"/>
              </w:rPr>
            </w:pPr>
          </w:p>
          <w:p w14:paraId="2E80AEDE" w14:textId="1C526346" w:rsidR="007227D1" w:rsidRDefault="007227D1" w:rsidP="003C73B1">
            <w:pPr>
              <w:autoSpaceDE w:val="0"/>
              <w:autoSpaceDN w:val="0"/>
              <w:adjustRightInd w:val="0"/>
              <w:rPr>
                <w:rFonts w:cstheme="minorHAnsi"/>
              </w:rPr>
            </w:pPr>
          </w:p>
          <w:p w14:paraId="1FB726B5" w14:textId="77777777" w:rsidR="007227D1" w:rsidRDefault="007227D1" w:rsidP="003C73B1">
            <w:pPr>
              <w:autoSpaceDE w:val="0"/>
              <w:autoSpaceDN w:val="0"/>
              <w:adjustRightInd w:val="0"/>
              <w:rPr>
                <w:rFonts w:cstheme="minorHAnsi"/>
              </w:rPr>
            </w:pPr>
          </w:p>
          <w:p w14:paraId="54804EC8" w14:textId="6190F541" w:rsidR="007227D1" w:rsidRDefault="007227D1" w:rsidP="003C73B1">
            <w:pPr>
              <w:autoSpaceDE w:val="0"/>
              <w:autoSpaceDN w:val="0"/>
              <w:adjustRightInd w:val="0"/>
              <w:rPr>
                <w:rFonts w:cstheme="minorHAnsi"/>
              </w:rPr>
            </w:pPr>
          </w:p>
        </w:tc>
        <w:tc>
          <w:tcPr>
            <w:tcW w:w="2514" w:type="dxa"/>
          </w:tcPr>
          <w:p w14:paraId="241E5120" w14:textId="77777777" w:rsidR="007227D1" w:rsidRDefault="007227D1" w:rsidP="003C73B1">
            <w:pPr>
              <w:autoSpaceDE w:val="0"/>
              <w:autoSpaceDN w:val="0"/>
              <w:adjustRightInd w:val="0"/>
              <w:rPr>
                <w:rFonts w:cstheme="minorHAnsi"/>
              </w:rPr>
            </w:pPr>
          </w:p>
          <w:p w14:paraId="3AC2DADC" w14:textId="77777777" w:rsidR="00B0471B" w:rsidRDefault="00B0471B" w:rsidP="003C73B1">
            <w:pPr>
              <w:autoSpaceDE w:val="0"/>
              <w:autoSpaceDN w:val="0"/>
              <w:adjustRightInd w:val="0"/>
              <w:rPr>
                <w:rFonts w:cstheme="minorHAnsi"/>
              </w:rPr>
            </w:pPr>
          </w:p>
          <w:p w14:paraId="6D42704F" w14:textId="77777777" w:rsidR="00B0471B" w:rsidRDefault="00B0471B" w:rsidP="003C73B1">
            <w:pPr>
              <w:autoSpaceDE w:val="0"/>
              <w:autoSpaceDN w:val="0"/>
              <w:adjustRightInd w:val="0"/>
              <w:rPr>
                <w:rFonts w:cstheme="minorHAnsi"/>
              </w:rPr>
            </w:pPr>
          </w:p>
          <w:p w14:paraId="071B5188" w14:textId="77777777" w:rsidR="00B0471B" w:rsidRDefault="00B0471B" w:rsidP="003C73B1">
            <w:pPr>
              <w:autoSpaceDE w:val="0"/>
              <w:autoSpaceDN w:val="0"/>
              <w:adjustRightInd w:val="0"/>
              <w:rPr>
                <w:rFonts w:cstheme="minorHAnsi"/>
              </w:rPr>
            </w:pPr>
          </w:p>
          <w:p w14:paraId="0C313AE0" w14:textId="77777777" w:rsidR="00B0471B" w:rsidRDefault="00B0471B" w:rsidP="003C73B1">
            <w:pPr>
              <w:autoSpaceDE w:val="0"/>
              <w:autoSpaceDN w:val="0"/>
              <w:adjustRightInd w:val="0"/>
              <w:rPr>
                <w:rFonts w:cstheme="minorHAnsi"/>
              </w:rPr>
            </w:pPr>
          </w:p>
          <w:p w14:paraId="595B35AE" w14:textId="3E1379B7" w:rsidR="00B0471B" w:rsidRDefault="00B0471B" w:rsidP="003C73B1">
            <w:pPr>
              <w:autoSpaceDE w:val="0"/>
              <w:autoSpaceDN w:val="0"/>
              <w:adjustRightInd w:val="0"/>
              <w:rPr>
                <w:rFonts w:cstheme="minorHAnsi"/>
              </w:rPr>
            </w:pPr>
          </w:p>
        </w:tc>
        <w:tc>
          <w:tcPr>
            <w:tcW w:w="2731" w:type="dxa"/>
          </w:tcPr>
          <w:p w14:paraId="1B274B0D" w14:textId="77777777" w:rsidR="007227D1" w:rsidRDefault="007227D1" w:rsidP="003C73B1">
            <w:pPr>
              <w:autoSpaceDE w:val="0"/>
              <w:autoSpaceDN w:val="0"/>
              <w:adjustRightInd w:val="0"/>
              <w:rPr>
                <w:rFonts w:cstheme="minorHAnsi"/>
              </w:rPr>
            </w:pPr>
          </w:p>
        </w:tc>
      </w:tr>
      <w:tr w:rsidR="007227D1" w14:paraId="0130934B" w14:textId="77777777" w:rsidTr="007227D1">
        <w:tc>
          <w:tcPr>
            <w:tcW w:w="1696" w:type="dxa"/>
          </w:tcPr>
          <w:p w14:paraId="65BC61C4" w14:textId="4BFD30C7" w:rsidR="007227D1" w:rsidRDefault="007227D1" w:rsidP="003C73B1">
            <w:pPr>
              <w:autoSpaceDE w:val="0"/>
              <w:autoSpaceDN w:val="0"/>
              <w:adjustRightInd w:val="0"/>
              <w:rPr>
                <w:rFonts w:cstheme="minorHAnsi"/>
              </w:rPr>
            </w:pPr>
            <w:r>
              <w:rPr>
                <w:rFonts w:cstheme="minorHAnsi"/>
              </w:rPr>
              <w:t xml:space="preserve">Jessica </w:t>
            </w:r>
          </w:p>
        </w:tc>
        <w:tc>
          <w:tcPr>
            <w:tcW w:w="2552" w:type="dxa"/>
          </w:tcPr>
          <w:p w14:paraId="249761D7" w14:textId="77777777" w:rsidR="007227D1" w:rsidRDefault="007227D1" w:rsidP="003C73B1">
            <w:pPr>
              <w:autoSpaceDE w:val="0"/>
              <w:autoSpaceDN w:val="0"/>
              <w:adjustRightInd w:val="0"/>
              <w:rPr>
                <w:rFonts w:cstheme="minorHAnsi"/>
              </w:rPr>
            </w:pPr>
          </w:p>
          <w:p w14:paraId="049A6D9A" w14:textId="5A6F40EF" w:rsidR="007227D1" w:rsidRDefault="007227D1" w:rsidP="003C73B1">
            <w:pPr>
              <w:autoSpaceDE w:val="0"/>
              <w:autoSpaceDN w:val="0"/>
              <w:adjustRightInd w:val="0"/>
              <w:rPr>
                <w:rFonts w:cstheme="minorHAnsi"/>
              </w:rPr>
            </w:pPr>
          </w:p>
          <w:p w14:paraId="791B0316" w14:textId="77777777" w:rsidR="007227D1" w:rsidRDefault="007227D1" w:rsidP="003C73B1">
            <w:pPr>
              <w:autoSpaceDE w:val="0"/>
              <w:autoSpaceDN w:val="0"/>
              <w:adjustRightInd w:val="0"/>
              <w:rPr>
                <w:rFonts w:cstheme="minorHAnsi"/>
              </w:rPr>
            </w:pPr>
          </w:p>
          <w:p w14:paraId="594906A6" w14:textId="77777777" w:rsidR="007227D1" w:rsidRDefault="007227D1" w:rsidP="003C73B1">
            <w:pPr>
              <w:autoSpaceDE w:val="0"/>
              <w:autoSpaceDN w:val="0"/>
              <w:adjustRightInd w:val="0"/>
              <w:rPr>
                <w:rFonts w:cstheme="minorHAnsi"/>
              </w:rPr>
            </w:pPr>
          </w:p>
          <w:p w14:paraId="06FF8854" w14:textId="03BBDE3A" w:rsidR="007227D1" w:rsidRDefault="007227D1" w:rsidP="003C73B1">
            <w:pPr>
              <w:autoSpaceDE w:val="0"/>
              <w:autoSpaceDN w:val="0"/>
              <w:adjustRightInd w:val="0"/>
              <w:rPr>
                <w:rFonts w:cstheme="minorHAnsi"/>
              </w:rPr>
            </w:pPr>
          </w:p>
        </w:tc>
        <w:tc>
          <w:tcPr>
            <w:tcW w:w="2514" w:type="dxa"/>
          </w:tcPr>
          <w:p w14:paraId="1BAB843B" w14:textId="77777777" w:rsidR="007227D1" w:rsidRDefault="007227D1" w:rsidP="003C73B1">
            <w:pPr>
              <w:autoSpaceDE w:val="0"/>
              <w:autoSpaceDN w:val="0"/>
              <w:adjustRightInd w:val="0"/>
              <w:rPr>
                <w:rFonts w:cstheme="minorHAnsi"/>
              </w:rPr>
            </w:pPr>
          </w:p>
          <w:p w14:paraId="7B49FA8E" w14:textId="77777777" w:rsidR="00B0471B" w:rsidRDefault="00B0471B" w:rsidP="003C73B1">
            <w:pPr>
              <w:autoSpaceDE w:val="0"/>
              <w:autoSpaceDN w:val="0"/>
              <w:adjustRightInd w:val="0"/>
              <w:rPr>
                <w:rFonts w:cstheme="minorHAnsi"/>
              </w:rPr>
            </w:pPr>
          </w:p>
          <w:p w14:paraId="7B2F8A63" w14:textId="77777777" w:rsidR="00B0471B" w:rsidRDefault="00B0471B" w:rsidP="003C73B1">
            <w:pPr>
              <w:autoSpaceDE w:val="0"/>
              <w:autoSpaceDN w:val="0"/>
              <w:adjustRightInd w:val="0"/>
              <w:rPr>
                <w:rFonts w:cstheme="minorHAnsi"/>
              </w:rPr>
            </w:pPr>
          </w:p>
          <w:p w14:paraId="5EECA6FD" w14:textId="77777777" w:rsidR="00B0471B" w:rsidRDefault="00B0471B" w:rsidP="003C73B1">
            <w:pPr>
              <w:autoSpaceDE w:val="0"/>
              <w:autoSpaceDN w:val="0"/>
              <w:adjustRightInd w:val="0"/>
              <w:rPr>
                <w:rFonts w:cstheme="minorHAnsi"/>
              </w:rPr>
            </w:pPr>
          </w:p>
          <w:p w14:paraId="1E9DDC47" w14:textId="77777777" w:rsidR="00B0471B" w:rsidRDefault="00B0471B" w:rsidP="003C73B1">
            <w:pPr>
              <w:autoSpaceDE w:val="0"/>
              <w:autoSpaceDN w:val="0"/>
              <w:adjustRightInd w:val="0"/>
              <w:rPr>
                <w:rFonts w:cstheme="minorHAnsi"/>
              </w:rPr>
            </w:pPr>
          </w:p>
          <w:p w14:paraId="141DB61E" w14:textId="37CF1678" w:rsidR="00B0471B" w:rsidRDefault="00B0471B" w:rsidP="003C73B1">
            <w:pPr>
              <w:autoSpaceDE w:val="0"/>
              <w:autoSpaceDN w:val="0"/>
              <w:adjustRightInd w:val="0"/>
              <w:rPr>
                <w:rFonts w:cstheme="minorHAnsi"/>
              </w:rPr>
            </w:pPr>
          </w:p>
        </w:tc>
        <w:tc>
          <w:tcPr>
            <w:tcW w:w="2731" w:type="dxa"/>
          </w:tcPr>
          <w:p w14:paraId="52E047D5" w14:textId="77777777" w:rsidR="007227D1" w:rsidRDefault="007227D1" w:rsidP="003C73B1">
            <w:pPr>
              <w:autoSpaceDE w:val="0"/>
              <w:autoSpaceDN w:val="0"/>
              <w:adjustRightInd w:val="0"/>
              <w:rPr>
                <w:rFonts w:cstheme="minorHAnsi"/>
              </w:rPr>
            </w:pPr>
          </w:p>
        </w:tc>
      </w:tr>
    </w:tbl>
    <w:p w14:paraId="7692F2E7" w14:textId="77777777" w:rsidR="007227D1" w:rsidRPr="007227D1" w:rsidRDefault="007227D1" w:rsidP="003C73B1">
      <w:pPr>
        <w:autoSpaceDE w:val="0"/>
        <w:autoSpaceDN w:val="0"/>
        <w:adjustRightInd w:val="0"/>
        <w:spacing w:after="0" w:line="240" w:lineRule="auto"/>
        <w:rPr>
          <w:rFonts w:cstheme="minorHAnsi"/>
        </w:rPr>
      </w:pPr>
    </w:p>
    <w:sectPr w:rsidR="007227D1" w:rsidRPr="00722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E4"/>
    <w:rsid w:val="00157608"/>
    <w:rsid w:val="00321917"/>
    <w:rsid w:val="003C73B1"/>
    <w:rsid w:val="004629BF"/>
    <w:rsid w:val="007227D1"/>
    <w:rsid w:val="00A175E4"/>
    <w:rsid w:val="00A8140D"/>
    <w:rsid w:val="00B0471B"/>
    <w:rsid w:val="00D31054"/>
    <w:rsid w:val="00DD424B"/>
    <w:rsid w:val="00FE2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B546"/>
  <w15:chartTrackingRefBased/>
  <w15:docId w15:val="{3D16EBCE-2B17-451A-AF4D-2D4BBCC0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5E4"/>
    <w:rPr>
      <w:color w:val="0000FF"/>
      <w:u w:val="single"/>
    </w:rPr>
  </w:style>
  <w:style w:type="character" w:styleId="UnresolvedMention">
    <w:name w:val="Unresolved Mention"/>
    <w:basedOn w:val="DefaultParagraphFont"/>
    <w:uiPriority w:val="99"/>
    <w:semiHidden/>
    <w:unhideWhenUsed/>
    <w:rsid w:val="00A175E4"/>
    <w:rPr>
      <w:color w:val="605E5C"/>
      <w:shd w:val="clear" w:color="auto" w:fill="E1DFDD"/>
    </w:rPr>
  </w:style>
  <w:style w:type="paragraph" w:styleId="NormalWeb">
    <w:name w:val="Normal (Web)"/>
    <w:basedOn w:val="Normal"/>
    <w:uiPriority w:val="99"/>
    <w:semiHidden/>
    <w:unhideWhenUsed/>
    <w:rsid w:val="00A8140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2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6581">
      <w:bodyDiv w:val="1"/>
      <w:marLeft w:val="0"/>
      <w:marRight w:val="0"/>
      <w:marTop w:val="0"/>
      <w:marBottom w:val="0"/>
      <w:divBdr>
        <w:top w:val="none" w:sz="0" w:space="0" w:color="auto"/>
        <w:left w:val="none" w:sz="0" w:space="0" w:color="auto"/>
        <w:bottom w:val="none" w:sz="0" w:space="0" w:color="auto"/>
        <w:right w:val="none" w:sz="0" w:space="0" w:color="auto"/>
      </w:divBdr>
    </w:div>
    <w:div w:id="592858249">
      <w:bodyDiv w:val="1"/>
      <w:marLeft w:val="0"/>
      <w:marRight w:val="0"/>
      <w:marTop w:val="0"/>
      <w:marBottom w:val="0"/>
      <w:divBdr>
        <w:top w:val="none" w:sz="0" w:space="0" w:color="auto"/>
        <w:left w:val="none" w:sz="0" w:space="0" w:color="auto"/>
        <w:bottom w:val="none" w:sz="0" w:space="0" w:color="auto"/>
        <w:right w:val="none" w:sz="0" w:space="0" w:color="auto"/>
      </w:divBdr>
    </w:div>
    <w:div w:id="623198729">
      <w:bodyDiv w:val="1"/>
      <w:marLeft w:val="0"/>
      <w:marRight w:val="0"/>
      <w:marTop w:val="0"/>
      <w:marBottom w:val="0"/>
      <w:divBdr>
        <w:top w:val="none" w:sz="0" w:space="0" w:color="auto"/>
        <w:left w:val="none" w:sz="0" w:space="0" w:color="auto"/>
        <w:bottom w:val="none" w:sz="0" w:space="0" w:color="auto"/>
        <w:right w:val="none" w:sz="0" w:space="0" w:color="auto"/>
      </w:divBdr>
    </w:div>
    <w:div w:id="650518805">
      <w:bodyDiv w:val="1"/>
      <w:marLeft w:val="0"/>
      <w:marRight w:val="0"/>
      <w:marTop w:val="0"/>
      <w:marBottom w:val="0"/>
      <w:divBdr>
        <w:top w:val="none" w:sz="0" w:space="0" w:color="auto"/>
        <w:left w:val="none" w:sz="0" w:space="0" w:color="auto"/>
        <w:bottom w:val="none" w:sz="0" w:space="0" w:color="auto"/>
        <w:right w:val="none" w:sz="0" w:space="0" w:color="auto"/>
      </w:divBdr>
    </w:div>
    <w:div w:id="843207632">
      <w:bodyDiv w:val="1"/>
      <w:marLeft w:val="0"/>
      <w:marRight w:val="0"/>
      <w:marTop w:val="0"/>
      <w:marBottom w:val="0"/>
      <w:divBdr>
        <w:top w:val="none" w:sz="0" w:space="0" w:color="auto"/>
        <w:left w:val="none" w:sz="0" w:space="0" w:color="auto"/>
        <w:bottom w:val="none" w:sz="0" w:space="0" w:color="auto"/>
        <w:right w:val="none" w:sz="0" w:space="0" w:color="auto"/>
      </w:divBdr>
    </w:div>
    <w:div w:id="1538082896">
      <w:bodyDiv w:val="1"/>
      <w:marLeft w:val="0"/>
      <w:marRight w:val="0"/>
      <w:marTop w:val="0"/>
      <w:marBottom w:val="0"/>
      <w:divBdr>
        <w:top w:val="none" w:sz="0" w:space="0" w:color="auto"/>
        <w:left w:val="none" w:sz="0" w:space="0" w:color="auto"/>
        <w:bottom w:val="none" w:sz="0" w:space="0" w:color="auto"/>
        <w:right w:val="none" w:sz="0" w:space="0" w:color="auto"/>
      </w:divBdr>
    </w:div>
    <w:div w:id="1548027978">
      <w:bodyDiv w:val="1"/>
      <w:marLeft w:val="0"/>
      <w:marRight w:val="0"/>
      <w:marTop w:val="0"/>
      <w:marBottom w:val="0"/>
      <w:divBdr>
        <w:top w:val="none" w:sz="0" w:space="0" w:color="auto"/>
        <w:left w:val="none" w:sz="0" w:space="0" w:color="auto"/>
        <w:bottom w:val="none" w:sz="0" w:space="0" w:color="auto"/>
        <w:right w:val="none" w:sz="0" w:space="0" w:color="auto"/>
      </w:divBdr>
    </w:div>
    <w:div w:id="19742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XiCrniLQGY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CCAB7287FB844384869AA4211DEFFE" ma:contentTypeVersion="14" ma:contentTypeDescription="Create a new document." ma:contentTypeScope="" ma:versionID="5acd0980bddc8381c5addd825081029e">
  <xsd:schema xmlns:xsd="http://www.w3.org/2001/XMLSchema" xmlns:xs="http://www.w3.org/2001/XMLSchema" xmlns:p="http://schemas.microsoft.com/office/2006/metadata/properties" xmlns:ns1="http://schemas.microsoft.com/sharepoint/v3" xmlns:ns3="77d90364-bdf2-4bb0-9c23-7ee04cea537d" xmlns:ns4="2d220c53-2659-4a05-b97d-e59a9467415e" targetNamespace="http://schemas.microsoft.com/office/2006/metadata/properties" ma:root="true" ma:fieldsID="d010999fd8d22bd309c331effca2563c" ns1:_="" ns3:_="" ns4:_="">
    <xsd:import namespace="http://schemas.microsoft.com/sharepoint/v3"/>
    <xsd:import namespace="77d90364-bdf2-4bb0-9c23-7ee04cea537d"/>
    <xsd:import namespace="2d220c53-2659-4a05-b97d-e59a946741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90364-bdf2-4bb0-9c23-7ee04cea5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20c53-2659-4a05-b97d-e59a946741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2C5EC88-D2E2-4113-949E-6E44D5AC9945}">
  <ds:schemaRefs>
    <ds:schemaRef ds:uri="http://schemas.microsoft.com/sharepoint/v3/contenttype/forms"/>
  </ds:schemaRefs>
</ds:datastoreItem>
</file>

<file path=customXml/itemProps2.xml><?xml version="1.0" encoding="utf-8"?>
<ds:datastoreItem xmlns:ds="http://schemas.openxmlformats.org/officeDocument/2006/customXml" ds:itemID="{D8754EB3-009F-4B38-9D3F-0663994B7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d90364-bdf2-4bb0-9c23-7ee04cea537d"/>
    <ds:schemaRef ds:uri="2d220c53-2659-4a05-b97d-e59a94674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953C3-312C-4393-8F56-38F229D95D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Leefiya.Begum</dc:creator>
  <cp:keywords/>
  <dc:description/>
  <cp:lastModifiedBy>Leefiya.Begum</cp:lastModifiedBy>
  <cp:revision>7</cp:revision>
  <dcterms:created xsi:type="dcterms:W3CDTF">2020-06-08T09:20:00Z</dcterms:created>
  <dcterms:modified xsi:type="dcterms:W3CDTF">2021-06-15T09:28:00Z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0x010100D7CCAB7287FB844384869AA4211DEFFE</vt:lpwstr>
  </property>
</Properties>
</file>