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04"/>
        <w:gridCol w:w="1415"/>
        <w:gridCol w:w="2963"/>
      </w:tblGrid>
      <w:tr w:rsidR="000A6F8B" w14:paraId="6E31402A" w14:textId="77777777" w:rsidTr="53517CBD">
        <w:tc>
          <w:tcPr>
            <w:tcW w:w="135" w:type="dxa"/>
          </w:tcPr>
          <w:p w14:paraId="672A6659" w14:textId="3B7C1FDC" w:rsidR="000A6F8B" w:rsidRDefault="000A6F8B" w:rsidP="000A6F8B">
            <w:pPr>
              <w:pStyle w:val="NoSpacing"/>
            </w:pPr>
          </w:p>
        </w:tc>
        <w:tc>
          <w:tcPr>
            <w:tcW w:w="10775" w:type="dxa"/>
            <w:tcBorders>
              <w:right w:val="single" w:sz="4" w:space="0" w:color="auto"/>
            </w:tcBorders>
            <w:vAlign w:val="center"/>
          </w:tcPr>
          <w:p w14:paraId="7DD0EF99" w14:textId="2243817A" w:rsidR="000A6F8B" w:rsidRPr="00412166" w:rsidRDefault="000A6F8B" w:rsidP="53517CBD">
            <w:pPr>
              <w:pStyle w:val="NoSpacing"/>
              <w:rPr>
                <w:i/>
                <w:iCs/>
                <w:sz w:val="28"/>
                <w:szCs w:val="28"/>
              </w:rPr>
            </w:pPr>
            <w:r w:rsidRPr="53517CBD">
              <w:rPr>
                <w:b/>
                <w:bCs/>
                <w:sz w:val="28"/>
                <w:szCs w:val="28"/>
              </w:rPr>
              <w:t xml:space="preserve">Curriculum Map: </w:t>
            </w:r>
            <w:r w:rsidRPr="53517CBD">
              <w:rPr>
                <w:i/>
                <w:iCs/>
                <w:sz w:val="28"/>
                <w:szCs w:val="28"/>
              </w:rPr>
              <w:t xml:space="preserve">Business </w:t>
            </w:r>
            <w:r w:rsidR="40C7CD0A" w:rsidRPr="53517CBD">
              <w:rPr>
                <w:i/>
                <w:iCs/>
                <w:sz w:val="28"/>
                <w:szCs w:val="28"/>
              </w:rPr>
              <w:t>Studies</w:t>
            </w:r>
          </w:p>
          <w:p w14:paraId="0FEC8AC1" w14:textId="7A448F30" w:rsidR="000A6F8B" w:rsidRPr="000A6F8B" w:rsidRDefault="000A6F8B" w:rsidP="00062F0D">
            <w:pPr>
              <w:pStyle w:val="NoSpacing"/>
            </w:pPr>
            <w:r w:rsidRPr="53517CBD">
              <w:rPr>
                <w:b/>
                <w:bCs/>
                <w:sz w:val="28"/>
                <w:szCs w:val="28"/>
              </w:rPr>
              <w:t xml:space="preserve">Subject </w:t>
            </w:r>
            <w:r w:rsidR="00412166" w:rsidRPr="53517CBD">
              <w:rPr>
                <w:b/>
                <w:bCs/>
                <w:sz w:val="28"/>
                <w:szCs w:val="28"/>
              </w:rPr>
              <w:t>–</w:t>
            </w:r>
            <w:r w:rsidRPr="53517CBD">
              <w:rPr>
                <w:sz w:val="28"/>
                <w:szCs w:val="28"/>
              </w:rPr>
              <w:t xml:space="preserve"> </w:t>
            </w:r>
            <w:r w:rsidR="1F9DE98F" w:rsidRPr="53517CBD">
              <w:rPr>
                <w:sz w:val="28"/>
                <w:szCs w:val="28"/>
              </w:rPr>
              <w:t xml:space="preserve">BTEC Business Level 3 NQF - </w:t>
            </w:r>
            <w:r w:rsidR="00062F0D" w:rsidRPr="53517CBD">
              <w:rPr>
                <w:b/>
                <w:bCs/>
                <w:sz w:val="28"/>
                <w:szCs w:val="28"/>
              </w:rPr>
              <w:t xml:space="preserve">Unit 3 Personal and </w:t>
            </w:r>
            <w:r w:rsidR="11321667" w:rsidRPr="53517CBD">
              <w:rPr>
                <w:b/>
                <w:bCs/>
                <w:sz w:val="28"/>
                <w:szCs w:val="28"/>
              </w:rPr>
              <w:t>B</w:t>
            </w:r>
            <w:r w:rsidR="00062F0D" w:rsidRPr="53517CBD">
              <w:rPr>
                <w:b/>
                <w:bCs/>
                <w:sz w:val="28"/>
                <w:szCs w:val="28"/>
              </w:rPr>
              <w:t xml:space="preserve">usiness </w:t>
            </w:r>
            <w:r w:rsidR="567085E4" w:rsidRPr="53517CBD">
              <w:rPr>
                <w:b/>
                <w:bCs/>
                <w:sz w:val="28"/>
                <w:szCs w:val="28"/>
              </w:rPr>
              <w:t>F</w:t>
            </w:r>
            <w:r w:rsidR="00062F0D" w:rsidRPr="53517CBD">
              <w:rPr>
                <w:b/>
                <w:bCs/>
                <w:sz w:val="28"/>
                <w:szCs w:val="28"/>
              </w:rPr>
              <w:t>inance</w:t>
            </w:r>
            <w:r w:rsidR="1635C091" w:rsidRPr="53517CBD">
              <w:rPr>
                <w:b/>
                <w:bCs/>
                <w:sz w:val="28"/>
                <w:szCs w:val="28"/>
              </w:rPr>
              <w:t xml:space="preserve"> (31463H)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F49FB" w14:textId="77777777" w:rsidR="000A6F8B" w:rsidRDefault="000A6F8B" w:rsidP="53517CBD">
            <w:pPr>
              <w:pStyle w:val="NoSpacing"/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53517CBD">
              <w:rPr>
                <w:b/>
                <w:bCs/>
                <w:color w:val="00B0F0"/>
                <w:sz w:val="32"/>
                <w:szCs w:val="32"/>
                <w:u w:val="single"/>
              </w:rPr>
              <w:t>YEAR</w:t>
            </w:r>
          </w:p>
          <w:p w14:paraId="4B73E586" w14:textId="229CBA5D" w:rsidR="000A6F8B" w:rsidRPr="000A6F8B" w:rsidRDefault="00412166" w:rsidP="53517CBD">
            <w:pPr>
              <w:pStyle w:val="NoSpacing"/>
              <w:jc w:val="center"/>
              <w:rPr>
                <w:sz w:val="24"/>
                <w:szCs w:val="24"/>
              </w:rPr>
            </w:pPr>
            <w:r w:rsidRPr="53517CBD">
              <w:rPr>
                <w:sz w:val="32"/>
                <w:szCs w:val="32"/>
              </w:rPr>
              <w:t>1</w:t>
            </w:r>
            <w:r w:rsidR="73FD9EB7" w:rsidRPr="53517CBD">
              <w:rPr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2CA37F" w14:textId="77777777" w:rsidR="000A6F8B" w:rsidRDefault="000A6F8B" w:rsidP="53517CBD">
            <w:pPr>
              <w:pStyle w:val="NoSpacing"/>
              <w:jc w:val="center"/>
              <w:rPr>
                <w:b/>
                <w:bCs/>
                <w:color w:val="00B0F0"/>
                <w:sz w:val="32"/>
                <w:szCs w:val="32"/>
                <w:u w:val="single"/>
              </w:rPr>
            </w:pPr>
            <w:r w:rsidRPr="53517CBD">
              <w:rPr>
                <w:b/>
                <w:bCs/>
                <w:color w:val="00B0F0"/>
                <w:sz w:val="32"/>
                <w:szCs w:val="32"/>
                <w:u w:val="single"/>
              </w:rPr>
              <w:t>EXAM BOARD</w:t>
            </w:r>
          </w:p>
          <w:p w14:paraId="34909B45" w14:textId="77777777" w:rsidR="000A6F8B" w:rsidRPr="000A6F8B" w:rsidRDefault="00062F0D" w:rsidP="00412166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Edexcel Pearson</w:t>
            </w:r>
          </w:p>
        </w:tc>
      </w:tr>
    </w:tbl>
    <w:p w14:paraId="0A37501D" w14:textId="77777777" w:rsidR="00477E0A" w:rsidRDefault="00477E0A" w:rsidP="000A6F8B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9C05AC" w14:paraId="4A802172" w14:textId="77777777" w:rsidTr="53517CBD">
        <w:tc>
          <w:tcPr>
            <w:tcW w:w="3847" w:type="dxa"/>
            <w:tcBorders>
              <w:bottom w:val="single" w:sz="4" w:space="0" w:color="auto"/>
              <w:right w:val="single" w:sz="4" w:space="0" w:color="auto"/>
            </w:tcBorders>
          </w:tcPr>
          <w:p w14:paraId="021CE1ED" w14:textId="248C0D36" w:rsidR="009C05AC" w:rsidRDefault="009C05AC" w:rsidP="009C05AC">
            <w:pPr>
              <w:pStyle w:val="NoSpacing"/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BB6C5A" w14:textId="77777777" w:rsidR="009C05AC" w:rsidRPr="009C05AC" w:rsidRDefault="009C05AC" w:rsidP="009C05AC">
            <w:pPr>
              <w:pStyle w:val="NoSpacing"/>
              <w:jc w:val="center"/>
              <w:rPr>
                <w:b/>
              </w:rPr>
            </w:pPr>
            <w:r w:rsidRPr="009C05AC">
              <w:rPr>
                <w:b/>
              </w:rPr>
              <w:t>TERM 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77D4FA" w14:textId="77777777" w:rsidR="009C05AC" w:rsidRPr="009C05AC" w:rsidRDefault="009C05AC" w:rsidP="009C05AC">
            <w:pPr>
              <w:pStyle w:val="NoSpacing"/>
              <w:jc w:val="center"/>
              <w:rPr>
                <w:b/>
              </w:rPr>
            </w:pPr>
            <w:r w:rsidRPr="009C05AC">
              <w:rPr>
                <w:b/>
              </w:rPr>
              <w:t>TERM 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D5FA8D2" w14:textId="77777777" w:rsidR="009C05AC" w:rsidRPr="009C05AC" w:rsidRDefault="009C05AC" w:rsidP="009C05AC">
            <w:pPr>
              <w:pStyle w:val="NoSpacing"/>
              <w:jc w:val="center"/>
              <w:rPr>
                <w:b/>
              </w:rPr>
            </w:pPr>
            <w:r w:rsidRPr="009C05AC">
              <w:rPr>
                <w:b/>
              </w:rPr>
              <w:t>TERM 3</w:t>
            </w:r>
          </w:p>
        </w:tc>
      </w:tr>
      <w:tr w:rsidR="009C05AC" w14:paraId="24B1D07C" w14:textId="77777777" w:rsidTr="53517CBD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AE2" w14:textId="2CFC3425" w:rsidR="009C05AC" w:rsidRPr="008238D3" w:rsidRDefault="02293B59" w:rsidP="53517CBD">
            <w:pPr>
              <w:pStyle w:val="NoSpacing"/>
              <w:rPr>
                <w:b/>
                <w:bCs/>
              </w:rPr>
            </w:pPr>
            <w:r w:rsidRPr="53517CBD">
              <w:rPr>
                <w:b/>
                <w:bCs/>
              </w:rPr>
              <w:t xml:space="preserve">What </w:t>
            </w:r>
            <w:r w:rsidR="7C57B250" w:rsidRPr="53517CBD">
              <w:rPr>
                <w:b/>
                <w:bCs/>
              </w:rPr>
              <w:t>s</w:t>
            </w:r>
            <w:r w:rsidRPr="53517CBD">
              <w:rPr>
                <w:b/>
                <w:bCs/>
              </w:rPr>
              <w:t>ubject knowledge we will be learning</w:t>
            </w:r>
            <w:r w:rsidR="47D35CD6" w:rsidRPr="53517CBD">
              <w:rPr>
                <w:b/>
                <w:bCs/>
              </w:rPr>
              <w:t>?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85C" w14:textId="77777777" w:rsidR="00412166" w:rsidRPr="00BC259C" w:rsidRDefault="00DB1645" w:rsidP="00DB1645">
            <w:pPr>
              <w:pStyle w:val="NoSpacing"/>
              <w:ind w:left="81"/>
              <w:rPr>
                <w:sz w:val="16"/>
                <w:szCs w:val="16"/>
              </w:rPr>
            </w:pPr>
            <w:r w:rsidRPr="00BC259C">
              <w:rPr>
                <w:rFonts w:cs="CIDFont+F2"/>
                <w:sz w:val="16"/>
                <w:szCs w:val="16"/>
              </w:rPr>
              <w:t>Learning Aim A: Understand the importance of managing personal finance</w:t>
            </w:r>
          </w:p>
          <w:p w14:paraId="691D0EF3" w14:textId="77777777" w:rsidR="00DB1645" w:rsidRPr="00BC259C" w:rsidRDefault="00DB1645" w:rsidP="00DB1645">
            <w:pPr>
              <w:pStyle w:val="NoSpacing"/>
              <w:ind w:left="81"/>
              <w:rPr>
                <w:sz w:val="16"/>
                <w:szCs w:val="16"/>
              </w:rPr>
            </w:pPr>
            <w:r w:rsidRPr="00BC259C">
              <w:rPr>
                <w:rFonts w:cs="CIDFont+F2"/>
                <w:sz w:val="16"/>
                <w:szCs w:val="16"/>
              </w:rPr>
              <w:t>Learning Aim B: Explore the personal finance sector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2BB" w14:textId="77777777" w:rsidR="009C05AC" w:rsidRPr="00BC259C" w:rsidRDefault="00DB1645" w:rsidP="009C05AC">
            <w:pPr>
              <w:pStyle w:val="NoSpacing"/>
              <w:rPr>
                <w:rFonts w:cs="CIDFont+F2"/>
                <w:sz w:val="16"/>
                <w:szCs w:val="16"/>
              </w:rPr>
            </w:pPr>
            <w:r w:rsidRPr="00BC259C">
              <w:rPr>
                <w:rFonts w:cs="CIDFont+F2"/>
                <w:sz w:val="16"/>
                <w:szCs w:val="16"/>
              </w:rPr>
              <w:t>Learning Aim C: Understand the purpose of accounting</w:t>
            </w:r>
          </w:p>
          <w:p w14:paraId="488B5C66" w14:textId="77777777" w:rsidR="00DB1645" w:rsidRPr="00BC259C" w:rsidRDefault="00DB1645" w:rsidP="009C05AC">
            <w:pPr>
              <w:pStyle w:val="NoSpacing"/>
              <w:rPr>
                <w:sz w:val="16"/>
                <w:szCs w:val="16"/>
              </w:rPr>
            </w:pPr>
            <w:r w:rsidRPr="00BC259C">
              <w:rPr>
                <w:rFonts w:cs="CIDFont+F2"/>
                <w:sz w:val="16"/>
                <w:szCs w:val="16"/>
              </w:rPr>
              <w:t>Learning Aim D: Select and evaluate different sources of business finance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6BA" w14:textId="77777777" w:rsidR="009C05AC" w:rsidRPr="00BC259C" w:rsidRDefault="00DB1645" w:rsidP="009C05AC">
            <w:pPr>
              <w:pStyle w:val="NoSpacing"/>
              <w:rPr>
                <w:sz w:val="16"/>
                <w:szCs w:val="16"/>
              </w:rPr>
            </w:pPr>
            <w:r w:rsidRPr="00BC259C">
              <w:rPr>
                <w:sz w:val="16"/>
                <w:szCs w:val="16"/>
              </w:rPr>
              <w:t>Learning Aim E:</w:t>
            </w:r>
            <w:r w:rsidRPr="00BC259C">
              <w:rPr>
                <w:rFonts w:cs="CIDFont+F2"/>
                <w:sz w:val="16"/>
                <w:szCs w:val="16"/>
              </w:rPr>
              <w:t xml:space="preserve"> Break-even and cash flow forecasts</w:t>
            </w:r>
          </w:p>
        </w:tc>
      </w:tr>
      <w:tr w:rsidR="009C05AC" w14:paraId="1A2A6B49" w14:textId="77777777" w:rsidTr="53517CBD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3F8" w14:textId="1D8D10C9" w:rsidR="009C05AC" w:rsidRPr="008238D3" w:rsidRDefault="02293B59" w:rsidP="53517CBD">
            <w:pPr>
              <w:pStyle w:val="NoSpacing"/>
              <w:rPr>
                <w:b/>
                <w:bCs/>
              </w:rPr>
            </w:pPr>
            <w:r w:rsidRPr="53517CBD">
              <w:rPr>
                <w:b/>
                <w:bCs/>
              </w:rPr>
              <w:t>What skills will we be developing</w:t>
            </w:r>
            <w:r w:rsidR="2D6FCE2D" w:rsidRPr="53517CBD">
              <w:rPr>
                <w:b/>
                <w:bCs/>
              </w:rPr>
              <w:t>?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DB1645" w:rsidRPr="00C01B77" w:rsidRDefault="00DB1645" w:rsidP="00DB1645">
            <w:pPr>
              <w:pStyle w:val="NoSpacing"/>
              <w:ind w:left="441"/>
              <w:rPr>
                <w:sz w:val="16"/>
                <w:szCs w:val="16"/>
              </w:rPr>
            </w:pPr>
          </w:p>
          <w:p w14:paraId="47C76897" w14:textId="77777777" w:rsidR="00DB1645" w:rsidRPr="00C01B77" w:rsidRDefault="00412166" w:rsidP="00DB1645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C01B77">
              <w:rPr>
                <w:sz w:val="16"/>
                <w:szCs w:val="16"/>
              </w:rPr>
              <w:t>Understand</w:t>
            </w:r>
            <w:r w:rsidR="00DB1645" w:rsidRPr="00C01B77">
              <w:rPr>
                <w:sz w:val="16"/>
                <w:szCs w:val="16"/>
              </w:rPr>
              <w:t xml:space="preserve"> </w:t>
            </w:r>
            <w:r w:rsidR="00DB1645" w:rsidRPr="00C01B77">
              <w:rPr>
                <w:rFonts w:cs="CIDFont+F1"/>
                <w:sz w:val="16"/>
                <w:szCs w:val="16"/>
              </w:rPr>
              <w:t>why money is important and how managing your money can help prevent</w:t>
            </w:r>
            <w:r w:rsidR="00DB1645" w:rsidRPr="00C01B77">
              <w:rPr>
                <w:sz w:val="16"/>
                <w:szCs w:val="16"/>
              </w:rPr>
              <w:t xml:space="preserve"> </w:t>
            </w:r>
            <w:r w:rsidR="00DB1645" w:rsidRPr="00C01B77">
              <w:rPr>
                <w:rFonts w:cs="CIDFont+F1"/>
                <w:sz w:val="16"/>
                <w:szCs w:val="16"/>
              </w:rPr>
              <w:t>future financial difficulties</w:t>
            </w:r>
          </w:p>
          <w:p w14:paraId="297E6430" w14:textId="77777777" w:rsidR="00DB1645" w:rsidRPr="00C01B77" w:rsidRDefault="00DB1645" w:rsidP="00DB1645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C01B77">
              <w:rPr>
                <w:rFonts w:cs="CIDFont+F1"/>
                <w:sz w:val="16"/>
                <w:szCs w:val="16"/>
              </w:rPr>
              <w:t>Understand the type of financial decisions you will need to take</w:t>
            </w:r>
          </w:p>
          <w:p w14:paraId="12957B35" w14:textId="77777777" w:rsidR="00DB1645" w:rsidRPr="00C01B77" w:rsidRDefault="00DB1645" w:rsidP="00C01B77">
            <w:pPr>
              <w:pStyle w:val="NoSpacing"/>
              <w:ind w:left="441"/>
              <w:rPr>
                <w:sz w:val="16"/>
                <w:szCs w:val="16"/>
              </w:rPr>
            </w:pPr>
            <w:r w:rsidRPr="00C01B77">
              <w:rPr>
                <w:rFonts w:cs="CIDFont+F1"/>
                <w:sz w:val="16"/>
                <w:szCs w:val="16"/>
              </w:rPr>
              <w:t>throughout your life and how risk can affect you and your choices</w:t>
            </w:r>
          </w:p>
          <w:p w14:paraId="6BEF1C46" w14:textId="77777777" w:rsidR="00DB1645" w:rsidRPr="00C01B77" w:rsidRDefault="00C01B77" w:rsidP="009806F9">
            <w:pPr>
              <w:pStyle w:val="NoSpacing"/>
              <w:numPr>
                <w:ilvl w:val="0"/>
                <w:numId w:val="3"/>
              </w:numPr>
              <w:ind w:left="441"/>
              <w:rPr>
                <w:b/>
                <w:sz w:val="16"/>
                <w:szCs w:val="16"/>
              </w:rPr>
            </w:pPr>
            <w:r w:rsidRPr="00C01B77">
              <w:rPr>
                <w:sz w:val="16"/>
                <w:szCs w:val="16"/>
              </w:rPr>
              <w:t xml:space="preserve">Gain an insight into where you can get </w:t>
            </w:r>
            <w:r w:rsidRPr="00C01B77">
              <w:rPr>
                <w:rFonts w:cs="CIDFont+F1"/>
                <w:sz w:val="16"/>
                <w:szCs w:val="16"/>
              </w:rPr>
              <w:t>financial advice and support</w:t>
            </w:r>
            <w:r w:rsidRPr="00C01B77">
              <w:rPr>
                <w:sz w:val="16"/>
                <w:szCs w:val="16"/>
              </w:rPr>
              <w:t xml:space="preserve"> </w:t>
            </w:r>
          </w:p>
          <w:p w14:paraId="02EB378F" w14:textId="77777777" w:rsidR="00DB1645" w:rsidRPr="00C01B77" w:rsidRDefault="00DB1645" w:rsidP="00AD7B83">
            <w:pPr>
              <w:pStyle w:val="NoSpacing"/>
              <w:rPr>
                <w:b/>
                <w:sz w:val="16"/>
                <w:szCs w:val="16"/>
              </w:rPr>
            </w:pPr>
          </w:p>
          <w:p w14:paraId="6A05A809" w14:textId="77777777" w:rsidR="00DB1645" w:rsidRPr="00C01B77" w:rsidRDefault="00DB1645" w:rsidP="00AD7B83">
            <w:pPr>
              <w:pStyle w:val="NoSpacing"/>
              <w:rPr>
                <w:b/>
                <w:sz w:val="16"/>
                <w:szCs w:val="16"/>
              </w:rPr>
            </w:pPr>
          </w:p>
          <w:p w14:paraId="6705D355" w14:textId="77777777" w:rsidR="00C01B77" w:rsidRPr="00C01B77" w:rsidRDefault="00AD7B83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2"/>
                <w:sz w:val="16"/>
                <w:szCs w:val="16"/>
              </w:rPr>
            </w:pPr>
            <w:r w:rsidRPr="00C01B77">
              <w:rPr>
                <w:rFonts w:ascii="Century Gothic" w:hAnsi="Century Gothic"/>
                <w:b/>
                <w:sz w:val="16"/>
                <w:szCs w:val="16"/>
              </w:rPr>
              <w:t>Exam Skills:</w:t>
            </w:r>
            <w:r w:rsidR="00C01B77" w:rsidRPr="00C01B77">
              <w:rPr>
                <w:rFonts w:ascii="Century Gothic" w:hAnsi="Century Gothic" w:cs="CIDFont+F2"/>
                <w:sz w:val="16"/>
                <w:szCs w:val="16"/>
              </w:rPr>
              <w:t xml:space="preserve"> </w:t>
            </w:r>
          </w:p>
          <w:p w14:paraId="4DB248D0" w14:textId="7D2F08DE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2"/>
                <w:sz w:val="16"/>
                <w:szCs w:val="16"/>
              </w:rPr>
              <w:t xml:space="preserve">AO1 </w:t>
            </w:r>
            <w:r w:rsidRPr="00C01B77">
              <w:rPr>
                <w:rFonts w:ascii="Century Gothic" w:hAnsi="Century Gothic" w:cs="CIDFont+F1"/>
                <w:sz w:val="16"/>
                <w:szCs w:val="16"/>
              </w:rPr>
              <w:t xml:space="preserve">Demonstrate knowledge and understanding of business and personal finance </w:t>
            </w:r>
            <w:r w:rsidR="00EF549F" w:rsidRPr="00C01B77">
              <w:rPr>
                <w:rFonts w:ascii="Century Gothic" w:hAnsi="Century Gothic" w:cs="CIDFont+F1"/>
                <w:sz w:val="16"/>
                <w:szCs w:val="16"/>
              </w:rPr>
              <w:t>principles, concepts</w:t>
            </w:r>
            <w:r w:rsidRPr="00C01B77">
              <w:rPr>
                <w:rFonts w:ascii="Century Gothic" w:hAnsi="Century Gothic" w:cs="CIDFont+F1"/>
                <w:sz w:val="16"/>
                <w:szCs w:val="16"/>
              </w:rPr>
              <w:t>, key terms, functions and theories. Command words: describe, explain, give, identify, outline</w:t>
            </w:r>
          </w:p>
          <w:p w14:paraId="71C29B60" w14:textId="77777777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1"/>
                <w:sz w:val="16"/>
                <w:szCs w:val="16"/>
              </w:rPr>
              <w:t>Marks: ranges from 1 to 4 marks</w:t>
            </w:r>
          </w:p>
          <w:p w14:paraId="686FB3C5" w14:textId="77777777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2"/>
                <w:sz w:val="16"/>
                <w:szCs w:val="16"/>
              </w:rPr>
              <w:t xml:space="preserve">AO2 </w:t>
            </w:r>
            <w:r w:rsidRPr="00C01B77">
              <w:rPr>
                <w:rFonts w:ascii="Century Gothic" w:hAnsi="Century Gothic" w:cs="CIDFont+F1"/>
                <w:sz w:val="16"/>
                <w:szCs w:val="16"/>
              </w:rPr>
              <w:t>Apply knowledge and understanding of financial issues and accounting processes to real-life business and personal scenarios</w:t>
            </w:r>
          </w:p>
          <w:p w14:paraId="7150E7E6" w14:textId="77777777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1"/>
                <w:sz w:val="16"/>
                <w:szCs w:val="16"/>
              </w:rPr>
              <w:t>Command words: analyse, assess, calculate, describe, discuss, evaluate, explain</w:t>
            </w:r>
          </w:p>
          <w:p w14:paraId="2E56891B" w14:textId="77777777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1"/>
                <w:sz w:val="16"/>
                <w:szCs w:val="16"/>
              </w:rPr>
              <w:t>Marks: ranges from 2 to 12 marks</w:t>
            </w:r>
          </w:p>
          <w:p w14:paraId="74E3AD40" w14:textId="77777777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2"/>
                <w:sz w:val="16"/>
                <w:szCs w:val="16"/>
              </w:rPr>
              <w:t xml:space="preserve">AO3 </w:t>
            </w:r>
            <w:r w:rsidRPr="00C01B77">
              <w:rPr>
                <w:rFonts w:ascii="Century Gothic" w:hAnsi="Century Gothic" w:cs="CIDFont+F1"/>
                <w:sz w:val="16"/>
                <w:szCs w:val="16"/>
              </w:rPr>
              <w:t>Analyse business and personal financial information and data, demonstrating the ability to interpret the potential impact and outcome in context Command words: analyse, assess, discuss, evaluate</w:t>
            </w:r>
          </w:p>
          <w:p w14:paraId="50DDE727" w14:textId="77777777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1"/>
                <w:sz w:val="16"/>
                <w:szCs w:val="16"/>
              </w:rPr>
              <w:t>Marks: ranges from 6 to 12 marks</w:t>
            </w:r>
          </w:p>
          <w:p w14:paraId="633BB071" w14:textId="77777777" w:rsidR="00C01B77" w:rsidRPr="00C01B77" w:rsidRDefault="00C01B77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C01B77">
              <w:rPr>
                <w:rFonts w:ascii="Century Gothic" w:hAnsi="Century Gothic" w:cs="CIDFont+F2"/>
                <w:sz w:val="16"/>
                <w:szCs w:val="16"/>
              </w:rPr>
              <w:t xml:space="preserve">AO4 </w:t>
            </w:r>
            <w:r w:rsidRPr="00C01B77">
              <w:rPr>
                <w:rFonts w:ascii="Century Gothic" w:hAnsi="Century Gothic" w:cs="CIDFont+F1"/>
                <w:sz w:val="16"/>
                <w:szCs w:val="16"/>
              </w:rPr>
              <w:t>Evaluate how financial information and data can be used, and interrelate, in order to justify conclusions related to business and personal finance Command words: analyse, assess, discuss, evaluate</w:t>
            </w:r>
          </w:p>
          <w:p w14:paraId="2AE9FC91" w14:textId="77777777" w:rsidR="00C01B77" w:rsidRPr="00C01B77" w:rsidRDefault="00C01B77" w:rsidP="00C01B77">
            <w:pPr>
              <w:pStyle w:val="NoSpacing"/>
              <w:rPr>
                <w:sz w:val="16"/>
                <w:szCs w:val="16"/>
              </w:rPr>
            </w:pPr>
            <w:r w:rsidRPr="00C01B77">
              <w:rPr>
                <w:rFonts w:cs="CIDFont+F1"/>
                <w:sz w:val="16"/>
                <w:szCs w:val="16"/>
              </w:rPr>
              <w:t>Marks: ranges from 6 to 12 marks</w:t>
            </w:r>
          </w:p>
          <w:p w14:paraId="040FE8D3" w14:textId="77777777" w:rsidR="00AD7B83" w:rsidRPr="00C01B77" w:rsidRDefault="00AD7B83" w:rsidP="00AD7B83">
            <w:pPr>
              <w:pStyle w:val="NoSpacing"/>
              <w:rPr>
                <w:sz w:val="16"/>
                <w:szCs w:val="16"/>
              </w:rPr>
            </w:pPr>
            <w:r w:rsidRPr="00C01B77">
              <w:rPr>
                <w:sz w:val="16"/>
                <w:szCs w:val="16"/>
              </w:rPr>
              <w:t xml:space="preserve">. </w:t>
            </w:r>
          </w:p>
          <w:p w14:paraId="5A39BBE3" w14:textId="77777777" w:rsidR="00AD7B83" w:rsidRPr="00C01B77" w:rsidRDefault="00AD7B83" w:rsidP="00AD7B83">
            <w:pPr>
              <w:pStyle w:val="NoSpacing"/>
              <w:rPr>
                <w:sz w:val="16"/>
                <w:szCs w:val="16"/>
              </w:rPr>
            </w:pPr>
          </w:p>
          <w:p w14:paraId="41C8F396" w14:textId="77777777" w:rsidR="00AD7B83" w:rsidRPr="00C01B77" w:rsidRDefault="00AD7B83" w:rsidP="00C01B77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062F0D" w:rsidRPr="00AD34EA" w:rsidRDefault="00062F0D" w:rsidP="00F04A46">
            <w:pPr>
              <w:pStyle w:val="NoSpacing"/>
              <w:rPr>
                <w:sz w:val="16"/>
                <w:szCs w:val="16"/>
              </w:rPr>
            </w:pPr>
          </w:p>
          <w:p w14:paraId="0D0B940D" w14:textId="77777777" w:rsidR="00F04A46" w:rsidRPr="00AD34EA" w:rsidRDefault="00F04A46" w:rsidP="00F04A46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</w:p>
          <w:p w14:paraId="42BFFB64" w14:textId="77777777" w:rsidR="00F04A46" w:rsidRPr="00AD34EA" w:rsidRDefault="00F04A46" w:rsidP="00F04A46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AD34EA">
              <w:rPr>
                <w:rFonts w:cs="CIDFont+F1"/>
                <w:sz w:val="16"/>
                <w:szCs w:val="16"/>
              </w:rPr>
              <w:t>Understand the purpose and importance of business accounts</w:t>
            </w:r>
          </w:p>
          <w:p w14:paraId="782EE8C0" w14:textId="77777777" w:rsidR="00F04A46" w:rsidRPr="00AD34EA" w:rsidRDefault="00F04A46" w:rsidP="00F04A46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AD34EA">
              <w:rPr>
                <w:rFonts w:cs="CIDFont+F1"/>
                <w:sz w:val="16"/>
                <w:szCs w:val="16"/>
              </w:rPr>
              <w:t>Understand the different sources of finance available to businesses.</w:t>
            </w:r>
          </w:p>
          <w:p w14:paraId="22B51E8A" w14:textId="77777777" w:rsidR="00F04A46" w:rsidRPr="00AD34EA" w:rsidRDefault="00F04A46" w:rsidP="00F04A46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AD34EA">
              <w:rPr>
                <w:rFonts w:cs="CIDFont+F1"/>
                <w:sz w:val="16"/>
                <w:szCs w:val="16"/>
              </w:rPr>
              <w:t>Measure the financial performance of a business using financial statements.</w:t>
            </w:r>
          </w:p>
          <w:p w14:paraId="0E27B00A" w14:textId="77777777" w:rsidR="00F04A46" w:rsidRPr="00AD34EA" w:rsidRDefault="00F04A46" w:rsidP="00AD34EA">
            <w:pPr>
              <w:pStyle w:val="NoSpacing"/>
              <w:ind w:left="441"/>
              <w:rPr>
                <w:sz w:val="16"/>
                <w:szCs w:val="16"/>
              </w:rPr>
            </w:pPr>
          </w:p>
          <w:p w14:paraId="60061E4C" w14:textId="77777777" w:rsidR="00F04A46" w:rsidRDefault="00F04A46" w:rsidP="00AD34EA">
            <w:pPr>
              <w:pStyle w:val="NoSpacing"/>
              <w:rPr>
                <w:sz w:val="16"/>
                <w:szCs w:val="16"/>
              </w:rPr>
            </w:pPr>
          </w:p>
          <w:p w14:paraId="44EAFD9C" w14:textId="77777777" w:rsidR="00AD34EA" w:rsidRDefault="00AD34EA" w:rsidP="00AD34EA">
            <w:pPr>
              <w:pStyle w:val="NoSpacing"/>
              <w:rPr>
                <w:sz w:val="16"/>
                <w:szCs w:val="16"/>
              </w:rPr>
            </w:pPr>
          </w:p>
          <w:p w14:paraId="0DE87985" w14:textId="77777777" w:rsidR="00AD34EA" w:rsidRDefault="00AD34EA" w:rsidP="00AD34EA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Exams Skills: will continue to develop A01. A02. A03. A04 using exam exemplar material.</w:t>
            </w:r>
          </w:p>
          <w:p w14:paraId="4B94D5A5" w14:textId="77777777" w:rsidR="00503A6F" w:rsidRDefault="00503A6F" w:rsidP="00AD34EA">
            <w:pPr>
              <w:pStyle w:val="NoSpacing"/>
              <w:rPr>
                <w:sz w:val="16"/>
                <w:szCs w:val="16"/>
              </w:rPr>
            </w:pPr>
          </w:p>
          <w:p w14:paraId="3DEEC669" w14:textId="77777777" w:rsidR="00503A6F" w:rsidRDefault="00503A6F" w:rsidP="00AD34EA">
            <w:pPr>
              <w:pStyle w:val="NoSpacing"/>
              <w:rPr>
                <w:sz w:val="16"/>
                <w:szCs w:val="16"/>
              </w:rPr>
            </w:pPr>
          </w:p>
          <w:p w14:paraId="3656B9AB" w14:textId="77777777" w:rsidR="00503A6F" w:rsidRDefault="00503A6F" w:rsidP="00AD34EA">
            <w:pPr>
              <w:pStyle w:val="NoSpacing"/>
              <w:rPr>
                <w:sz w:val="16"/>
                <w:szCs w:val="16"/>
              </w:rPr>
            </w:pPr>
          </w:p>
          <w:p w14:paraId="45FB0818" w14:textId="77777777" w:rsidR="00503A6F" w:rsidRDefault="00503A6F" w:rsidP="00AD34EA">
            <w:pPr>
              <w:pStyle w:val="NoSpacing"/>
              <w:rPr>
                <w:sz w:val="16"/>
                <w:szCs w:val="16"/>
              </w:rPr>
            </w:pPr>
          </w:p>
          <w:p w14:paraId="6C423CB9" w14:textId="2482F3C5" w:rsidR="00503A6F" w:rsidRPr="00AD34EA" w:rsidRDefault="00EF549F" w:rsidP="00AD34EA">
            <w:pPr>
              <w:pStyle w:val="NoSpacing"/>
              <w:rPr>
                <w:sz w:val="16"/>
                <w:szCs w:val="16"/>
              </w:rPr>
            </w:pPr>
            <w:r w:rsidRPr="00503A6F">
              <w:rPr>
                <w:b/>
                <w:sz w:val="16"/>
                <w:szCs w:val="16"/>
              </w:rPr>
              <w:t>British</w:t>
            </w:r>
            <w:r w:rsidR="00503A6F" w:rsidRPr="00503A6F">
              <w:rPr>
                <w:b/>
                <w:sz w:val="16"/>
                <w:szCs w:val="16"/>
              </w:rPr>
              <w:t xml:space="preserve"> Values</w:t>
            </w:r>
            <w:r w:rsidR="00503A6F">
              <w:rPr>
                <w:sz w:val="16"/>
                <w:szCs w:val="16"/>
              </w:rPr>
              <w:t>: This unit raises an awareness and understanding of following financial legislations and consequences of not adhering to them.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C05AC" w:rsidRPr="00AD34EA" w:rsidRDefault="009C05AC" w:rsidP="009C05AC">
            <w:pPr>
              <w:pStyle w:val="NoSpacing"/>
              <w:rPr>
                <w:sz w:val="16"/>
                <w:szCs w:val="16"/>
              </w:rPr>
            </w:pPr>
          </w:p>
          <w:p w14:paraId="63FB8941" w14:textId="77777777" w:rsidR="00F04A46" w:rsidRPr="00AD34EA" w:rsidRDefault="00F04A46" w:rsidP="00F04A46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AD34EA">
              <w:rPr>
                <w:rFonts w:cs="CIDFont+F1"/>
                <w:sz w:val="16"/>
                <w:szCs w:val="16"/>
              </w:rPr>
              <w:t>Understand the use of planning tools such as cash flow forecasts and break even</w:t>
            </w:r>
          </w:p>
          <w:p w14:paraId="2F9E8F12" w14:textId="77777777" w:rsidR="00F04A46" w:rsidRPr="00AD34EA" w:rsidRDefault="00F04A46" w:rsidP="00F04A46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AD34EA">
              <w:rPr>
                <w:rFonts w:cs="CIDFont+F1"/>
                <w:sz w:val="16"/>
                <w:szCs w:val="16"/>
              </w:rPr>
              <w:t>Prepare and analyse liquidity ratios on a given business scenario</w:t>
            </w:r>
          </w:p>
          <w:p w14:paraId="5F27697D" w14:textId="77777777" w:rsidR="00AD34EA" w:rsidRPr="00775849" w:rsidRDefault="00AD34EA" w:rsidP="00F04A46">
            <w:pPr>
              <w:pStyle w:val="NoSpacing"/>
              <w:numPr>
                <w:ilvl w:val="0"/>
                <w:numId w:val="3"/>
              </w:numPr>
              <w:ind w:left="441"/>
              <w:rPr>
                <w:sz w:val="16"/>
                <w:szCs w:val="16"/>
              </w:rPr>
            </w:pPr>
            <w:r w:rsidRPr="00AD34EA">
              <w:rPr>
                <w:rFonts w:cs="CIDFont+F1"/>
                <w:sz w:val="16"/>
                <w:szCs w:val="16"/>
              </w:rPr>
              <w:t>Prepare and analyse statements of comprehensive income and statements of financial position.</w:t>
            </w:r>
          </w:p>
          <w:p w14:paraId="53128261" w14:textId="77777777" w:rsidR="00674D2B" w:rsidRPr="00674D2B" w:rsidRDefault="00674D2B" w:rsidP="00674D2B">
            <w:pPr>
              <w:pStyle w:val="NoSpacing"/>
              <w:ind w:left="441"/>
              <w:rPr>
                <w:sz w:val="16"/>
                <w:szCs w:val="16"/>
              </w:rPr>
            </w:pPr>
          </w:p>
          <w:p w14:paraId="62486C05" w14:textId="77777777" w:rsidR="00674D2B" w:rsidRPr="00674D2B" w:rsidRDefault="00674D2B" w:rsidP="00674D2B">
            <w:pPr>
              <w:pStyle w:val="NoSpacing"/>
              <w:ind w:left="441"/>
              <w:rPr>
                <w:sz w:val="16"/>
                <w:szCs w:val="16"/>
              </w:rPr>
            </w:pPr>
          </w:p>
          <w:p w14:paraId="090027A0" w14:textId="77777777" w:rsidR="00775849" w:rsidRPr="00AD34EA" w:rsidRDefault="00674D2B" w:rsidP="00BC259C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rFonts w:cs="CIDFont+F1"/>
                <w:sz w:val="16"/>
                <w:szCs w:val="16"/>
              </w:rPr>
              <w:t xml:space="preserve">Exam Skills: </w:t>
            </w:r>
            <w:r w:rsidR="00775849">
              <w:rPr>
                <w:rFonts w:cs="CIDFont+F1"/>
                <w:sz w:val="16"/>
                <w:szCs w:val="16"/>
              </w:rPr>
              <w:t>Revision for summer exams</w:t>
            </w:r>
          </w:p>
          <w:p w14:paraId="4101652C" w14:textId="77777777" w:rsidR="00AD34EA" w:rsidRPr="00AD34EA" w:rsidRDefault="00AD34EA" w:rsidP="00AD34EA">
            <w:pPr>
              <w:pStyle w:val="NoSpacing"/>
              <w:ind w:left="441"/>
              <w:rPr>
                <w:sz w:val="16"/>
                <w:szCs w:val="16"/>
              </w:rPr>
            </w:pPr>
          </w:p>
          <w:p w14:paraId="4B99056E" w14:textId="77777777" w:rsidR="00F04A46" w:rsidRDefault="00F04A46" w:rsidP="00AD34EA">
            <w:pPr>
              <w:pStyle w:val="NoSpacing"/>
              <w:rPr>
                <w:sz w:val="16"/>
                <w:szCs w:val="16"/>
              </w:rPr>
            </w:pPr>
          </w:p>
          <w:p w14:paraId="3C3E288E" w14:textId="77777777" w:rsidR="00674D2B" w:rsidRPr="00AD34EA" w:rsidRDefault="00674D2B" w:rsidP="00674D2B">
            <w:pPr>
              <w:pStyle w:val="NoSpacing"/>
              <w:rPr>
                <w:sz w:val="16"/>
                <w:szCs w:val="16"/>
              </w:rPr>
            </w:pPr>
            <w:r w:rsidRPr="00C01B77">
              <w:rPr>
                <w:b/>
                <w:i/>
                <w:sz w:val="16"/>
                <w:szCs w:val="16"/>
              </w:rPr>
              <w:t>Gatsby Reference:</w:t>
            </w:r>
            <w:r w:rsidRPr="00C01B77">
              <w:rPr>
                <w:sz w:val="16"/>
                <w:szCs w:val="16"/>
              </w:rPr>
              <w:t xml:space="preserve"> This unit </w:t>
            </w:r>
            <w:r w:rsidRPr="00C01B77">
              <w:rPr>
                <w:rFonts w:cs="CIDFont+F1"/>
                <w:sz w:val="16"/>
                <w:szCs w:val="16"/>
              </w:rPr>
              <w:t xml:space="preserve">will give </w:t>
            </w:r>
            <w:r>
              <w:rPr>
                <w:rFonts w:cs="CIDFont+F1"/>
                <w:sz w:val="16"/>
                <w:szCs w:val="16"/>
              </w:rPr>
              <w:t>students</w:t>
            </w:r>
            <w:r w:rsidRPr="00C01B77">
              <w:rPr>
                <w:rFonts w:cs="CIDFont+F1"/>
                <w:sz w:val="16"/>
                <w:szCs w:val="16"/>
              </w:rPr>
              <w:t xml:space="preserve"> the knowledge and </w:t>
            </w:r>
            <w:r>
              <w:rPr>
                <w:rFonts w:cs="CIDFont+F1"/>
                <w:sz w:val="16"/>
                <w:szCs w:val="16"/>
              </w:rPr>
              <w:t>understanding to manage their</w:t>
            </w:r>
            <w:r w:rsidRPr="00C01B77">
              <w:rPr>
                <w:rFonts w:cs="CIDFont+F1"/>
                <w:sz w:val="16"/>
                <w:szCs w:val="16"/>
              </w:rPr>
              <w:t xml:space="preserve"> personal finances and will give </w:t>
            </w:r>
            <w:r>
              <w:rPr>
                <w:rFonts w:cs="CIDFont+F1"/>
                <w:sz w:val="16"/>
                <w:szCs w:val="16"/>
              </w:rPr>
              <w:t xml:space="preserve">them </w:t>
            </w:r>
            <w:r w:rsidRPr="00C01B77">
              <w:rPr>
                <w:rFonts w:cs="CIDFont+F1"/>
                <w:sz w:val="16"/>
                <w:szCs w:val="16"/>
              </w:rPr>
              <w:t>a background to business</w:t>
            </w:r>
            <w:r>
              <w:rPr>
                <w:rFonts w:cs="CIDFont+F1"/>
                <w:sz w:val="16"/>
                <w:szCs w:val="16"/>
              </w:rPr>
              <w:t xml:space="preserve"> </w:t>
            </w:r>
            <w:r w:rsidRPr="00C01B77">
              <w:rPr>
                <w:rFonts w:cs="CIDFont+F1"/>
                <w:sz w:val="16"/>
                <w:szCs w:val="16"/>
              </w:rPr>
              <w:t xml:space="preserve">finance and accounting </w:t>
            </w:r>
            <w:r>
              <w:rPr>
                <w:rFonts w:cs="CIDFont+F1"/>
                <w:sz w:val="16"/>
                <w:szCs w:val="16"/>
              </w:rPr>
              <w:t xml:space="preserve">activities </w:t>
            </w:r>
            <w:r w:rsidRPr="00C01B77">
              <w:rPr>
                <w:rFonts w:cs="CIDFont+F1"/>
                <w:sz w:val="16"/>
                <w:szCs w:val="16"/>
              </w:rPr>
              <w:t xml:space="preserve">as </w:t>
            </w:r>
            <w:r>
              <w:rPr>
                <w:rFonts w:cs="CIDFont+F1"/>
                <w:sz w:val="16"/>
                <w:szCs w:val="16"/>
              </w:rPr>
              <w:t>they</w:t>
            </w:r>
            <w:r w:rsidRPr="00C01B77">
              <w:rPr>
                <w:rFonts w:cs="CIDFont+F1"/>
                <w:sz w:val="16"/>
                <w:szCs w:val="16"/>
              </w:rPr>
              <w:t xml:space="preserve"> progress to employment or further training.</w:t>
            </w:r>
          </w:p>
        </w:tc>
      </w:tr>
      <w:tr w:rsidR="009C05AC" w14:paraId="41AAE94D" w14:textId="77777777" w:rsidTr="53517CBD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197" w14:textId="77777777" w:rsidR="009C05AC" w:rsidRDefault="009C05AC" w:rsidP="009C05AC">
            <w:pPr>
              <w:pStyle w:val="NoSpacing"/>
              <w:rPr>
                <w:b/>
              </w:rPr>
            </w:pPr>
            <w:r w:rsidRPr="008238D3">
              <w:rPr>
                <w:b/>
              </w:rPr>
              <w:lastRenderedPageBreak/>
              <w:t xml:space="preserve">How will my teacher know I have learnt these things? </w:t>
            </w:r>
          </w:p>
          <w:p w14:paraId="7D1A26D8" w14:textId="77777777" w:rsidR="009C05AC" w:rsidRPr="008238D3" w:rsidRDefault="009C05AC" w:rsidP="009C05AC">
            <w:pPr>
              <w:pStyle w:val="NoSpacing"/>
            </w:pPr>
            <w:r w:rsidRPr="008238D3">
              <w:rPr>
                <w:sz w:val="18"/>
              </w:rPr>
              <w:t>(When, what content and skills specifically)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9E4" w14:textId="17A1CC25" w:rsidR="00262B5B" w:rsidRPr="00062F0D" w:rsidRDefault="00262B5B" w:rsidP="00262B5B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sz w:val="16"/>
                <w:szCs w:val="16"/>
              </w:rPr>
              <w:t xml:space="preserve">End of Unit exam – using past paper questions to help students demonstrate an understanding of the </w:t>
            </w:r>
            <w:r w:rsidR="00F00D3C" w:rsidRPr="00062F0D">
              <w:rPr>
                <w:sz w:val="16"/>
                <w:szCs w:val="16"/>
              </w:rPr>
              <w:t>content and</w:t>
            </w:r>
            <w:r w:rsidRPr="00062F0D">
              <w:rPr>
                <w:sz w:val="16"/>
                <w:szCs w:val="16"/>
              </w:rPr>
              <w:t xml:space="preserve"> produce quality long answer questions </w:t>
            </w:r>
            <w:r w:rsidR="008C2478" w:rsidRPr="00062F0D">
              <w:rPr>
                <w:sz w:val="16"/>
                <w:szCs w:val="16"/>
              </w:rPr>
              <w:t>with application and evaluation to meet AO</w:t>
            </w:r>
            <w:r w:rsidR="00EF549F" w:rsidRPr="00062F0D">
              <w:rPr>
                <w:sz w:val="16"/>
                <w:szCs w:val="16"/>
              </w:rPr>
              <w:t>1, AO2, AO</w:t>
            </w:r>
            <w:r w:rsidR="00F00D3C" w:rsidRPr="00062F0D">
              <w:rPr>
                <w:sz w:val="16"/>
                <w:szCs w:val="16"/>
              </w:rPr>
              <w:t>3, AO</w:t>
            </w:r>
            <w:r w:rsidR="008C2478" w:rsidRPr="00062F0D">
              <w:rPr>
                <w:sz w:val="16"/>
                <w:szCs w:val="16"/>
              </w:rPr>
              <w:t>4 objectives and marks.</w:t>
            </w:r>
          </w:p>
          <w:p w14:paraId="1299C43A" w14:textId="77777777" w:rsidR="008C2478" w:rsidRPr="00062F0D" w:rsidRDefault="008C2478" w:rsidP="00262B5B">
            <w:pPr>
              <w:pStyle w:val="NoSpacing"/>
              <w:rPr>
                <w:sz w:val="16"/>
                <w:szCs w:val="16"/>
              </w:rPr>
            </w:pPr>
          </w:p>
          <w:p w14:paraId="22F09E56" w14:textId="77777777" w:rsidR="00262B5B" w:rsidRPr="00062F0D" w:rsidRDefault="00262B5B" w:rsidP="00262B5B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sz w:val="16"/>
                <w:szCs w:val="16"/>
              </w:rPr>
              <w:t>The range of questions is designed to elicit the understanding of students from</w:t>
            </w:r>
            <w:r w:rsidR="008C2478" w:rsidRPr="00062F0D">
              <w:rPr>
                <w:sz w:val="16"/>
                <w:szCs w:val="16"/>
              </w:rPr>
              <w:t xml:space="preserve"> merit, pass and distinction</w:t>
            </w:r>
            <w:r w:rsidRPr="00062F0D">
              <w:rPr>
                <w:sz w:val="16"/>
                <w:szCs w:val="16"/>
              </w:rPr>
              <w:t xml:space="preserve"> grade.</w:t>
            </w:r>
          </w:p>
          <w:p w14:paraId="7AD15185" w14:textId="77777777" w:rsidR="00262B5B" w:rsidRPr="00062F0D" w:rsidRDefault="00262B5B" w:rsidP="00262B5B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sz w:val="16"/>
                <w:szCs w:val="16"/>
              </w:rPr>
              <w:t>Appropriate command words and language is used across the range of questions (list, describe, state, discuss, explain…)</w:t>
            </w:r>
          </w:p>
          <w:p w14:paraId="4DDBEF00" w14:textId="77777777" w:rsidR="00062F0D" w:rsidRPr="00062F0D" w:rsidRDefault="00062F0D" w:rsidP="00262B5B">
            <w:pPr>
              <w:pStyle w:val="NoSpacing"/>
              <w:rPr>
                <w:sz w:val="16"/>
                <w:szCs w:val="16"/>
              </w:rPr>
            </w:pPr>
          </w:p>
          <w:p w14:paraId="642D9B85" w14:textId="77777777" w:rsidR="00262B5B" w:rsidRPr="00062F0D" w:rsidRDefault="00262B5B" w:rsidP="00262B5B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b/>
                <w:sz w:val="16"/>
                <w:szCs w:val="16"/>
              </w:rPr>
              <w:t>ALL</w:t>
            </w:r>
            <w:r w:rsidRPr="00062F0D">
              <w:rPr>
                <w:sz w:val="16"/>
                <w:szCs w:val="16"/>
              </w:rPr>
              <w:t xml:space="preserve">: </w:t>
            </w:r>
            <w:r w:rsidR="009A25BC" w:rsidRPr="00062F0D">
              <w:rPr>
                <w:sz w:val="16"/>
                <w:szCs w:val="16"/>
              </w:rPr>
              <w:t xml:space="preserve">will be able to </w:t>
            </w:r>
          </w:p>
          <w:p w14:paraId="1527841A" w14:textId="77777777" w:rsidR="008C2478" w:rsidRPr="00062F0D" w:rsidRDefault="008C2478" w:rsidP="00262B5B">
            <w:pPr>
              <w:pStyle w:val="NoSpacing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062F0D">
              <w:rPr>
                <w:rFonts w:cs="CIDFont+F1"/>
                <w:sz w:val="16"/>
                <w:szCs w:val="16"/>
              </w:rPr>
              <w:t>explain handle money received, and to control money paid</w:t>
            </w:r>
          </w:p>
          <w:p w14:paraId="5ADA17B3" w14:textId="2F7DEF0A" w:rsidR="008C2478" w:rsidRPr="00062F0D" w:rsidRDefault="008C2478" w:rsidP="008C247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Explain the role and functions of money and how it is impacted by personal </w:t>
            </w:r>
            <w:r w:rsidR="00EF549F" w:rsidRPr="00062F0D">
              <w:rPr>
                <w:rFonts w:ascii="Century Gothic" w:hAnsi="Century Gothic" w:cs="CIDFont+F1"/>
                <w:sz w:val="16"/>
                <w:szCs w:val="16"/>
              </w:rPr>
              <w:t>attitudes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, life stages, culture, religion external influences/trends and the financial-related effects such as interest rates, cost of borrowing versus reward of saving.</w:t>
            </w:r>
          </w:p>
          <w:p w14:paraId="42F2F9B8" w14:textId="77777777" w:rsidR="009A25BC" w:rsidRPr="00062F0D" w:rsidRDefault="009A25BC" w:rsidP="003279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>Explain the different ways to pay; cash, debit/credit card, cheque, electronic transfer</w:t>
            </w:r>
            <w:r w:rsidR="00327950" w:rsidRPr="00062F0D"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direct debit, standing order, pre-paid cards, contactless cards, charge cards</w:t>
            </w:r>
            <w:r w:rsidR="00327950" w:rsidRPr="00062F0D">
              <w:rPr>
                <w:rFonts w:ascii="Century Gothic" w:hAnsi="Century Gothic" w:cs="CIDFont+F1"/>
                <w:sz w:val="16"/>
                <w:szCs w:val="16"/>
              </w:rPr>
              <w:t xml:space="preserve"> store cards, mobile banking,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Banker’s Automated Clearing Services (BACS</w:t>
            </w:r>
            <w:r w:rsidR="00327950" w:rsidRPr="00062F0D">
              <w:rPr>
                <w:rFonts w:ascii="Century Gothic" w:hAnsi="Century Gothic" w:cs="CIDFont+F1"/>
                <w:sz w:val="16"/>
                <w:szCs w:val="16"/>
              </w:rPr>
              <w:t xml:space="preserve">) Faster Payments Service (FPS),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Clearing House Automated Payment System (CHAPS).</w:t>
            </w:r>
          </w:p>
          <w:p w14:paraId="35D4CB9F" w14:textId="7D2981F7" w:rsidR="009A25BC" w:rsidRPr="00062F0D" w:rsidRDefault="00327950" w:rsidP="003279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Explain the different types of bank accounts </w:t>
            </w:r>
            <w:r w:rsidR="00EF549F" w:rsidRPr="00062F0D">
              <w:rPr>
                <w:rFonts w:ascii="Century Gothic" w:hAnsi="Century Gothic" w:cs="CIDFont+F1"/>
                <w:sz w:val="16"/>
                <w:szCs w:val="16"/>
              </w:rPr>
              <w:t>available; standard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 packaged, premium, basic, student.</w:t>
            </w:r>
          </w:p>
          <w:p w14:paraId="482B9D6D" w14:textId="77777777" w:rsidR="00327950" w:rsidRPr="00062F0D" w:rsidRDefault="00327950" w:rsidP="003279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>Explain the different types of borrowing, features, advantages and disadvantages: overdrafts, personal loans, hire purchase, mortgages, credit cards, payday loans</w:t>
            </w:r>
          </w:p>
          <w:p w14:paraId="71E7C3C8" w14:textId="77777777" w:rsidR="00A31129" w:rsidRPr="00062F0D" w:rsidRDefault="00A31129" w:rsidP="003279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>Explain the different types of savings available</w:t>
            </w:r>
            <w:r w:rsidR="00651092" w:rsidRPr="00062F0D">
              <w:rPr>
                <w:rFonts w:ascii="Century Gothic" w:hAnsi="Century Gothic" w:cs="CIDFont+F1"/>
                <w:sz w:val="16"/>
                <w:szCs w:val="16"/>
              </w:rPr>
              <w:t xml:space="preserve">, its features, advantages and disadvantages;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Individual savings accounts (ISA’s) deposit and savings accounts.</w:t>
            </w:r>
          </w:p>
          <w:p w14:paraId="4B591902" w14:textId="77777777" w:rsidR="008C2478" w:rsidRPr="00062F0D" w:rsidRDefault="00062F0D" w:rsidP="008C247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>Explain the different types of insurance products, features, advantages and disadvantages; car, home and contents, life assurance and insurance, travel, pet, health.</w:t>
            </w:r>
          </w:p>
          <w:p w14:paraId="3461D779" w14:textId="77777777" w:rsidR="008C2478" w:rsidRPr="00062F0D" w:rsidRDefault="008C2478" w:rsidP="008C2478">
            <w:pPr>
              <w:pStyle w:val="NoSpacing"/>
              <w:rPr>
                <w:sz w:val="16"/>
                <w:szCs w:val="16"/>
              </w:rPr>
            </w:pPr>
          </w:p>
          <w:p w14:paraId="57F977F8" w14:textId="77777777" w:rsidR="00262B5B" w:rsidRPr="00062F0D" w:rsidRDefault="00262B5B" w:rsidP="008C2478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b/>
                <w:sz w:val="16"/>
                <w:szCs w:val="16"/>
              </w:rPr>
              <w:lastRenderedPageBreak/>
              <w:t>MOST</w:t>
            </w:r>
            <w:r w:rsidRPr="00062F0D">
              <w:rPr>
                <w:sz w:val="16"/>
                <w:szCs w:val="16"/>
              </w:rPr>
              <w:t xml:space="preserve">: </w:t>
            </w:r>
            <w:r w:rsidR="00327950" w:rsidRPr="00062F0D">
              <w:rPr>
                <w:sz w:val="16"/>
                <w:szCs w:val="16"/>
              </w:rPr>
              <w:t>will be able to:</w:t>
            </w:r>
          </w:p>
          <w:p w14:paraId="01E08EB3" w14:textId="1D60BED5" w:rsidR="009A25BC" w:rsidRPr="00062F0D" w:rsidRDefault="008C2478" w:rsidP="009A25B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Plan </w:t>
            </w:r>
            <w:r w:rsidR="00EF549F" w:rsidRPr="00062F0D">
              <w:rPr>
                <w:rFonts w:ascii="Century Gothic" w:hAnsi="Century Gothic" w:cs="CIDFont+F1"/>
                <w:sz w:val="16"/>
                <w:szCs w:val="16"/>
              </w:rPr>
              <w:t>expenditure, whilst</w:t>
            </w:r>
            <w:r w:rsidR="009A25BC" w:rsidRPr="00062F0D">
              <w:rPr>
                <w:rFonts w:ascii="Century Gothic" w:hAnsi="Century Gothic" w:cs="CIDFont+F1"/>
                <w:sz w:val="16"/>
                <w:szCs w:val="16"/>
              </w:rPr>
              <w:t xml:space="preserve"> considering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 common principles </w:t>
            </w:r>
            <w:r w:rsidR="009A25BC" w:rsidRPr="00062F0D">
              <w:rPr>
                <w:rFonts w:ascii="Century Gothic" w:hAnsi="Century Gothic" w:cs="CIDFont+F1"/>
                <w:sz w:val="16"/>
                <w:szCs w:val="16"/>
              </w:rPr>
              <w:t xml:space="preserve">such as;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t</w:t>
            </w:r>
            <w:r w:rsidR="009A25BC" w:rsidRPr="00062F0D">
              <w:rPr>
                <w:rFonts w:ascii="Century Gothic" w:hAnsi="Century Gothic" w:cs="CIDFont+F1"/>
                <w:sz w:val="16"/>
                <w:szCs w:val="16"/>
              </w:rPr>
              <w:t xml:space="preserve">o avoid getting into debt, to control costs,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avoid l</w:t>
            </w:r>
            <w:r w:rsidR="009A25BC" w:rsidRPr="00062F0D">
              <w:rPr>
                <w:rFonts w:ascii="Century Gothic" w:hAnsi="Century Gothic" w:cs="CIDFont+F1"/>
                <w:sz w:val="16"/>
                <w:szCs w:val="16"/>
              </w:rPr>
              <w:t xml:space="preserve">egal action and/or repossession, remain solvent,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maintain a good credit rating</w:t>
            </w:r>
            <w:r w:rsidR="009A25BC" w:rsidRPr="00062F0D">
              <w:rPr>
                <w:rFonts w:ascii="Century Gothic" w:hAnsi="Century Gothic" w:cs="CIDFont+F1"/>
                <w:sz w:val="16"/>
                <w:szCs w:val="16"/>
              </w:rPr>
              <w:t xml:space="preserve">,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avoid bankruptcy</w:t>
            </w:r>
            <w:r w:rsidR="009A25BC" w:rsidRPr="00062F0D">
              <w:rPr>
                <w:rFonts w:ascii="Century Gothic" w:hAnsi="Century Gothic" w:cs="CIDFont+F1"/>
                <w:sz w:val="16"/>
                <w:szCs w:val="16"/>
              </w:rPr>
              <w:t xml:space="preserve"> and manage money to fund purchases</w:t>
            </w:r>
          </w:p>
          <w:p w14:paraId="03F69788" w14:textId="77777777" w:rsidR="008C2478" w:rsidRPr="00062F0D" w:rsidRDefault="00327950" w:rsidP="008C247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>Explain the advantages and disadvantages of the different payment methods available.</w:t>
            </w:r>
          </w:p>
          <w:p w14:paraId="0892B9AA" w14:textId="77777777" w:rsidR="00327950" w:rsidRPr="00062F0D" w:rsidRDefault="00327950" w:rsidP="00A95E3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Explain the features and advantages and disadvantages of the different bank accounts available. </w:t>
            </w:r>
          </w:p>
          <w:p w14:paraId="0AF03ACF" w14:textId="77777777" w:rsidR="00A31129" w:rsidRPr="00062F0D" w:rsidRDefault="00651092" w:rsidP="006510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Explain the different types of </w:t>
            </w:r>
            <w:r w:rsidR="00A31129" w:rsidRPr="00062F0D">
              <w:rPr>
                <w:rFonts w:ascii="Century Gothic" w:hAnsi="Century Gothic" w:cs="CIDFont+F1"/>
                <w:sz w:val="16"/>
                <w:szCs w:val="16"/>
              </w:rPr>
              <w:t>investment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s available, its</w:t>
            </w:r>
            <w:r w:rsidR="00A31129" w:rsidRPr="00062F0D">
              <w:rPr>
                <w:rFonts w:ascii="Century Gothic" w:hAnsi="Century Gothic" w:cs="CIDFont+F1"/>
                <w:sz w:val="16"/>
                <w:szCs w:val="16"/>
              </w:rPr>
              <w:t xml:space="preserve"> feature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s, advantages and disadvantages of premium bonds, bonds and gilts, </w:t>
            </w:r>
            <w:r w:rsidR="00A31129" w:rsidRPr="00062F0D">
              <w:rPr>
                <w:rFonts w:ascii="Century Gothic" w:hAnsi="Century Gothic" w:cs="CIDFont+F1"/>
                <w:sz w:val="16"/>
                <w:szCs w:val="16"/>
              </w:rPr>
              <w:t>shares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, </w:t>
            </w:r>
            <w:r w:rsidR="00A31129" w:rsidRPr="00062F0D">
              <w:rPr>
                <w:rFonts w:ascii="Century Gothic" w:hAnsi="Century Gothic" w:cs="CIDFont+F1"/>
                <w:sz w:val="16"/>
                <w:szCs w:val="16"/>
              </w:rPr>
              <w:t>pensions.</w:t>
            </w:r>
          </w:p>
          <w:p w14:paraId="3CF2D8B6" w14:textId="77777777" w:rsidR="009A25BC" w:rsidRPr="00062F0D" w:rsidRDefault="009A25BC" w:rsidP="00262B5B">
            <w:pPr>
              <w:pStyle w:val="NoSpacing"/>
              <w:rPr>
                <w:b/>
                <w:sz w:val="16"/>
                <w:szCs w:val="16"/>
              </w:rPr>
            </w:pPr>
          </w:p>
          <w:p w14:paraId="6BB4B83D" w14:textId="77777777" w:rsidR="00262B5B" w:rsidRPr="00062F0D" w:rsidRDefault="00262B5B" w:rsidP="00262B5B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b/>
                <w:sz w:val="16"/>
                <w:szCs w:val="16"/>
              </w:rPr>
              <w:t>SOME</w:t>
            </w:r>
            <w:r w:rsidRPr="00062F0D">
              <w:rPr>
                <w:sz w:val="16"/>
                <w:szCs w:val="16"/>
              </w:rPr>
              <w:t xml:space="preserve">: </w:t>
            </w:r>
            <w:r w:rsidR="009A25BC" w:rsidRPr="00062F0D">
              <w:rPr>
                <w:sz w:val="16"/>
                <w:szCs w:val="16"/>
              </w:rPr>
              <w:t xml:space="preserve">will be able to </w:t>
            </w:r>
          </w:p>
          <w:p w14:paraId="11FB38FA" w14:textId="77777777" w:rsidR="009A25BC" w:rsidRPr="00062F0D" w:rsidRDefault="009A25BC" w:rsidP="009A25B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3"/>
                <w:sz w:val="16"/>
                <w:szCs w:val="16"/>
              </w:rPr>
              <w:t xml:space="preserve">explain how effective management of personal finances can be used to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generate income and savings</w:t>
            </w:r>
          </w:p>
          <w:p w14:paraId="33893FA4" w14:textId="77777777" w:rsidR="009A25BC" w:rsidRPr="00062F0D" w:rsidRDefault="009A25BC" w:rsidP="009A25B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>set financial targets and goals</w:t>
            </w:r>
          </w:p>
          <w:p w14:paraId="6AB9431E" w14:textId="77777777" w:rsidR="009A25BC" w:rsidRPr="00062F0D" w:rsidRDefault="009A25BC" w:rsidP="009A25B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062F0D">
              <w:rPr>
                <w:rFonts w:ascii="Century Gothic" w:hAnsi="Century Gothic" w:cs="CIDFont+F3"/>
                <w:sz w:val="16"/>
                <w:szCs w:val="16"/>
              </w:rPr>
              <w:t xml:space="preserve">explain how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insurance against loss or illness functions</w:t>
            </w:r>
          </w:p>
          <w:p w14:paraId="1699078C" w14:textId="77777777" w:rsidR="009A25BC" w:rsidRPr="00062F0D" w:rsidRDefault="00327950" w:rsidP="009A25B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062F0D">
              <w:rPr>
                <w:rFonts w:ascii="Century Gothic" w:hAnsi="Century Gothic" w:cs="CIDFont+F1"/>
                <w:sz w:val="16"/>
                <w:szCs w:val="16"/>
              </w:rPr>
              <w:t xml:space="preserve">explain how to </w:t>
            </w:r>
            <w:r w:rsidR="009A25BC" w:rsidRPr="00062F0D">
              <w:rPr>
                <w:rFonts w:ascii="Century Gothic" w:hAnsi="Century Gothic" w:cs="CIDFont+F1"/>
                <w:sz w:val="16"/>
                <w:szCs w:val="16"/>
              </w:rPr>
              <w:t>counter the effects of inflation.</w:t>
            </w:r>
            <w:r w:rsidR="009A25BC" w:rsidRPr="00062F0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B39F4DE" w14:textId="77777777" w:rsidR="00037B5D" w:rsidRPr="00062F0D" w:rsidRDefault="00037B5D" w:rsidP="00037B5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062F0D">
              <w:rPr>
                <w:rFonts w:ascii="Century Gothic" w:hAnsi="Century Gothic"/>
                <w:sz w:val="16"/>
                <w:szCs w:val="16"/>
              </w:rPr>
              <w:t xml:space="preserve">Evaluate the </w:t>
            </w:r>
            <w:r w:rsidRPr="00062F0D">
              <w:rPr>
                <w:rFonts w:ascii="Century Gothic" w:hAnsi="Century Gothic" w:cs="CIDFont+F1"/>
                <w:sz w:val="16"/>
                <w:szCs w:val="16"/>
              </w:rPr>
              <w:t>Risks and rewards of saving versus investment.</w:t>
            </w:r>
          </w:p>
          <w:p w14:paraId="10C26DDA" w14:textId="77777777" w:rsidR="00327950" w:rsidRPr="00062F0D" w:rsidRDefault="00327950" w:rsidP="009A25B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062F0D">
              <w:rPr>
                <w:rFonts w:ascii="Century Gothic" w:hAnsi="Century Gothic"/>
                <w:sz w:val="16"/>
                <w:szCs w:val="16"/>
              </w:rPr>
              <w:t>Evaluate the various payment methods available to a given scenario.</w:t>
            </w:r>
          </w:p>
          <w:p w14:paraId="1FC39945" w14:textId="6A77DF2D" w:rsidR="00262B5B" w:rsidRPr="00062F0D" w:rsidRDefault="7B146FAE" w:rsidP="53517CBD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53517CBD">
              <w:rPr>
                <w:rFonts w:ascii="Century Gothic" w:hAnsi="Century Gothic"/>
                <w:sz w:val="16"/>
                <w:szCs w:val="16"/>
              </w:rPr>
              <w:t>Evaluate the various insurance options to a given scenario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8D5" w14:textId="5DD1A236" w:rsidR="00775849" w:rsidRPr="00062F0D" w:rsidRDefault="00775849" w:rsidP="00775849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sz w:val="16"/>
                <w:szCs w:val="16"/>
              </w:rPr>
              <w:lastRenderedPageBreak/>
              <w:t xml:space="preserve">End of Unit exam – using past paper questions to help students demonstrate an understanding of the </w:t>
            </w:r>
            <w:r w:rsidR="00F00D3C" w:rsidRPr="00062F0D">
              <w:rPr>
                <w:sz w:val="16"/>
                <w:szCs w:val="16"/>
              </w:rPr>
              <w:t>content and</w:t>
            </w:r>
            <w:r w:rsidRPr="00062F0D">
              <w:rPr>
                <w:sz w:val="16"/>
                <w:szCs w:val="16"/>
              </w:rPr>
              <w:t xml:space="preserve"> produce quality long answer </w:t>
            </w:r>
            <w:r>
              <w:rPr>
                <w:sz w:val="16"/>
                <w:szCs w:val="16"/>
              </w:rPr>
              <w:t>responses</w:t>
            </w:r>
            <w:r w:rsidRPr="00062F0D">
              <w:rPr>
                <w:sz w:val="16"/>
                <w:szCs w:val="16"/>
              </w:rPr>
              <w:t xml:space="preserve"> with application and evaluation to meet AO</w:t>
            </w:r>
            <w:r w:rsidR="00EF549F" w:rsidRPr="00062F0D">
              <w:rPr>
                <w:sz w:val="16"/>
                <w:szCs w:val="16"/>
              </w:rPr>
              <w:t>1, AO</w:t>
            </w:r>
            <w:r w:rsidR="00F00D3C" w:rsidRPr="00062F0D">
              <w:rPr>
                <w:sz w:val="16"/>
                <w:szCs w:val="16"/>
              </w:rPr>
              <w:t>2, AO3, AO</w:t>
            </w:r>
            <w:r w:rsidRPr="00062F0D">
              <w:rPr>
                <w:sz w:val="16"/>
                <w:szCs w:val="16"/>
              </w:rPr>
              <w:t>4 objectives and marks.</w:t>
            </w:r>
          </w:p>
          <w:p w14:paraId="0562CB0E" w14:textId="77777777" w:rsidR="009C05AC" w:rsidRDefault="009C05AC" w:rsidP="009C05AC">
            <w:pPr>
              <w:pStyle w:val="NoSpacing"/>
              <w:rPr>
                <w:sz w:val="16"/>
              </w:rPr>
            </w:pPr>
          </w:p>
          <w:p w14:paraId="4625BB42" w14:textId="77777777" w:rsidR="00775849" w:rsidRDefault="00775849" w:rsidP="00775849">
            <w:pPr>
              <w:pStyle w:val="NoSpacing"/>
              <w:rPr>
                <w:sz w:val="16"/>
                <w:szCs w:val="16"/>
              </w:rPr>
            </w:pPr>
            <w:r w:rsidRPr="00062F0D">
              <w:rPr>
                <w:b/>
                <w:sz w:val="16"/>
                <w:szCs w:val="16"/>
              </w:rPr>
              <w:t>ALL</w:t>
            </w:r>
            <w:r w:rsidRPr="00062F0D">
              <w:rPr>
                <w:sz w:val="16"/>
                <w:szCs w:val="16"/>
              </w:rPr>
              <w:t xml:space="preserve">: will be able to </w:t>
            </w:r>
          </w:p>
          <w:p w14:paraId="34CE0A41" w14:textId="77777777" w:rsidR="00775849" w:rsidRDefault="00775849" w:rsidP="00775849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  <w:p w14:paraId="065D4095" w14:textId="77777777" w:rsidR="00775849" w:rsidRPr="00775849" w:rsidRDefault="00775849" w:rsidP="007758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 w:rsidRPr="00775849">
              <w:rPr>
                <w:rFonts w:ascii="Century Gothic" w:hAnsi="Century Gothic"/>
                <w:sz w:val="16"/>
                <w:szCs w:val="16"/>
              </w:rPr>
              <w:t>Explain f</w:t>
            </w:r>
            <w:r w:rsidRPr="00775849">
              <w:rPr>
                <w:rFonts w:ascii="CIDFont+F2" w:hAnsi="CIDFont+F2" w:cs="CIDFont+F2"/>
                <w:sz w:val="18"/>
                <w:szCs w:val="18"/>
              </w:rPr>
              <w:t>eatures of financial institution t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ypes and their advantages and disadvantages:</w:t>
            </w:r>
            <w:r w:rsidR="00503A6F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Bank of England, banks, building societies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,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credit unions, National Savings and investments, insurance companies, pension companies, pawnbrokers</w:t>
            </w:r>
            <w:r w:rsidR="00503A6F">
              <w:rPr>
                <w:rFonts w:ascii="CIDFont+F1" w:hAnsi="CIDFont+F1" w:cs="CIDFont+F1"/>
                <w:sz w:val="18"/>
                <w:szCs w:val="18"/>
              </w:rPr>
              <w:t xml:space="preserve">,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payday loans.</w:t>
            </w:r>
          </w:p>
          <w:p w14:paraId="2FD28DA2" w14:textId="77777777" w:rsidR="00775849" w:rsidRPr="00503A6F" w:rsidRDefault="00775849" w:rsidP="007758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 w:rsidRPr="00775849">
              <w:rPr>
                <w:rFonts w:ascii="CIDFont+F2" w:hAnsi="CIDFont+F2" w:cs="CIDFont+F2"/>
                <w:sz w:val="18"/>
                <w:szCs w:val="18"/>
              </w:rPr>
              <w:t xml:space="preserve">Explain the methods of Communicating with customers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and the advantages and disadvantages:</w:t>
            </w:r>
            <w:r w:rsidR="00503A6F"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branch</w:t>
            </w:r>
            <w:r w:rsidRPr="00775849">
              <w:rPr>
                <w:rFonts w:ascii="CIDFont+F2" w:hAnsi="CIDFont+F2" w:cs="CIDFont+F2"/>
                <w:sz w:val="18"/>
                <w:szCs w:val="18"/>
              </w:rPr>
              <w:t xml:space="preserve">,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online banking</w:t>
            </w:r>
            <w:r w:rsidRPr="00775849">
              <w:rPr>
                <w:rFonts w:ascii="CIDFont+F2" w:hAnsi="CIDFont+F2" w:cs="CIDFont+F2"/>
                <w:sz w:val="18"/>
                <w:szCs w:val="18"/>
              </w:rPr>
              <w:t xml:space="preserve">,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telephone banking</w:t>
            </w:r>
            <w:r w:rsidRPr="00775849">
              <w:rPr>
                <w:rFonts w:ascii="CIDFont+F2" w:hAnsi="CIDFont+F2" w:cs="CIDFont+F2"/>
                <w:sz w:val="18"/>
                <w:szCs w:val="18"/>
              </w:rPr>
              <w:t xml:space="preserve">, </w:t>
            </w:r>
            <w:r w:rsidRPr="00775849">
              <w:rPr>
                <w:rFonts w:ascii="CIDFont+F1" w:hAnsi="CIDFont+F1" w:cs="CIDFont+F1"/>
                <w:sz w:val="18"/>
                <w:szCs w:val="18"/>
              </w:rPr>
              <w:t>mobile banking, postal banking</w:t>
            </w:r>
          </w:p>
          <w:p w14:paraId="52108D65" w14:textId="77777777" w:rsidR="00503A6F" w:rsidRDefault="00503A6F" w:rsidP="007758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Explain authorities which can intervene for financial disputes between customers and financial institutions.</w:t>
            </w:r>
          </w:p>
          <w:p w14:paraId="58BB12F0" w14:textId="1139873B" w:rsidR="00503A6F" w:rsidRPr="00775849" w:rsidRDefault="00503A6F" w:rsidP="0077584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 xml:space="preserve">Explain institutions available to offer financial </w:t>
            </w:r>
            <w:r w:rsidR="00EF549F">
              <w:rPr>
                <w:rFonts w:ascii="CIDFont+F2" w:hAnsi="CIDFont+F2" w:cs="CIDFont+F2"/>
                <w:sz w:val="18"/>
                <w:szCs w:val="18"/>
              </w:rPr>
              <w:t>advice</w:t>
            </w:r>
            <w:r>
              <w:rPr>
                <w:rFonts w:ascii="CIDFont+F2" w:hAnsi="CIDFont+F2" w:cs="CIDFont+F2"/>
                <w:sz w:val="18"/>
                <w:szCs w:val="18"/>
              </w:rPr>
              <w:t xml:space="preserve"> and guidance.</w:t>
            </w:r>
          </w:p>
          <w:p w14:paraId="62EBF3C5" w14:textId="77777777" w:rsidR="00775849" w:rsidRDefault="00775849" w:rsidP="00775849">
            <w:pPr>
              <w:pStyle w:val="NoSpacing"/>
              <w:rPr>
                <w:rFonts w:ascii="CIDFont+F1" w:hAnsi="CIDFont+F1" w:cs="CIDFont+F1"/>
                <w:sz w:val="18"/>
                <w:szCs w:val="18"/>
              </w:rPr>
            </w:pPr>
          </w:p>
          <w:p w14:paraId="2BF0C986" w14:textId="77777777" w:rsidR="00775849" w:rsidRDefault="00775849" w:rsidP="00775849">
            <w:pPr>
              <w:pStyle w:val="NoSpacing"/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 xml:space="preserve">Most: </w:t>
            </w:r>
            <w:r w:rsidR="00503A6F">
              <w:rPr>
                <w:rFonts w:ascii="CIDFont+F1" w:hAnsi="CIDFont+F1" w:cs="CIDFont+F1"/>
                <w:sz w:val="18"/>
                <w:szCs w:val="18"/>
              </w:rPr>
              <w:t xml:space="preserve">will be able to </w:t>
            </w:r>
          </w:p>
          <w:p w14:paraId="6D98A12B" w14:textId="77777777" w:rsidR="00503A6F" w:rsidRDefault="00503A6F" w:rsidP="00775849">
            <w:pPr>
              <w:pStyle w:val="NoSpacing"/>
              <w:rPr>
                <w:rFonts w:ascii="CIDFont+F1" w:hAnsi="CIDFont+F1" w:cs="CIDFont+F1"/>
                <w:sz w:val="18"/>
                <w:szCs w:val="18"/>
              </w:rPr>
            </w:pPr>
          </w:p>
          <w:p w14:paraId="7D201F9E" w14:textId="77777777" w:rsidR="00503A6F" w:rsidRDefault="00503A6F" w:rsidP="00503A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  <w:r w:rsidRPr="00503A6F">
              <w:rPr>
                <w:rFonts w:ascii="CIDFont+F1" w:hAnsi="CIDFont+F1" w:cs="CIDFont+F1"/>
                <w:sz w:val="18"/>
                <w:szCs w:val="18"/>
              </w:rPr>
              <w:t>Explain the function, role and responsibilities of: Financial Conduct Authority (FCA) Financial Ombudsmen Service (FOS), Financial Services Compensation Scheme, (FSCS), Office of Fair Trading (OFT), legislation – consumer credit.</w:t>
            </w:r>
          </w:p>
          <w:p w14:paraId="69AAFCE1" w14:textId="77777777" w:rsidR="00503A6F" w:rsidRDefault="00503A6F" w:rsidP="00503A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t>Explain the f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unction, role and responsibilities, advantages and disadvantages of: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Citizens Advice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independent financial advisor (IFA)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price comparison websites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 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money advice service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, 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debt counsellors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, 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Individual Voluntary Arrangements (IVAs)</w:t>
            </w:r>
            <w:r>
              <w:rPr>
                <w:rFonts w:ascii="CIDFont+F1" w:hAnsi="CIDFont+F1" w:cs="CIDFont+F1"/>
                <w:sz w:val="18"/>
                <w:szCs w:val="18"/>
              </w:rPr>
              <w:t xml:space="preserve">, </w:t>
            </w:r>
            <w:r w:rsidRPr="00503A6F">
              <w:rPr>
                <w:rFonts w:ascii="CIDFont+F1" w:hAnsi="CIDFont+F1" w:cs="CIDFont+F1"/>
                <w:sz w:val="18"/>
                <w:szCs w:val="18"/>
              </w:rPr>
              <w:t>bankruptcy.</w:t>
            </w:r>
          </w:p>
          <w:p w14:paraId="2946DB82" w14:textId="77777777" w:rsidR="00503A6F" w:rsidRDefault="00503A6F" w:rsidP="00503A6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</w:p>
          <w:p w14:paraId="5997CC1D" w14:textId="77777777" w:rsidR="00503A6F" w:rsidRDefault="00503A6F" w:rsidP="00503A6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</w:p>
          <w:p w14:paraId="110FFD37" w14:textId="77777777" w:rsidR="00503A6F" w:rsidRDefault="00503A6F" w:rsidP="00503A6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</w:p>
          <w:p w14:paraId="3B316186" w14:textId="77777777" w:rsidR="00503A6F" w:rsidRDefault="00503A6F" w:rsidP="00503A6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  <w:r>
              <w:rPr>
                <w:rFonts w:ascii="CIDFont+F1" w:hAnsi="CIDFont+F1" w:cs="CIDFont+F1"/>
                <w:sz w:val="18"/>
                <w:szCs w:val="18"/>
              </w:rPr>
              <w:lastRenderedPageBreak/>
              <w:t xml:space="preserve">Some: will be able to </w:t>
            </w:r>
          </w:p>
          <w:p w14:paraId="6C992878" w14:textId="77777777" w:rsidR="00503A6F" w:rsidRPr="00674D2B" w:rsidRDefault="00503A6F" w:rsidP="00674D2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  <w:r w:rsidRPr="00674D2B">
              <w:rPr>
                <w:rFonts w:ascii="CIDFont+F1" w:hAnsi="CIDFont+F1" w:cs="CIDFont+F1"/>
                <w:sz w:val="18"/>
                <w:szCs w:val="18"/>
              </w:rPr>
              <w:t>Evaluate and select financial institutions to a given scenario to resolve financial conflict</w:t>
            </w:r>
          </w:p>
          <w:p w14:paraId="6B699379" w14:textId="77777777" w:rsidR="00503A6F" w:rsidRDefault="00503A6F" w:rsidP="00503A6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</w:p>
          <w:p w14:paraId="5EDFCC9D" w14:textId="5B8D7AA6" w:rsidR="00503A6F" w:rsidRPr="00674D2B" w:rsidRDefault="00503A6F" w:rsidP="00674D2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  <w:r w:rsidRPr="00674D2B">
              <w:rPr>
                <w:rFonts w:ascii="CIDFont+F1" w:hAnsi="CIDFont+F1" w:cs="CIDFont+F1"/>
                <w:sz w:val="18"/>
                <w:szCs w:val="18"/>
              </w:rPr>
              <w:t xml:space="preserve">Evaluate and select a given financial support organisation </w:t>
            </w:r>
            <w:r w:rsidR="00674D2B" w:rsidRPr="00674D2B">
              <w:rPr>
                <w:rFonts w:ascii="CIDFont+F1" w:hAnsi="CIDFont+F1" w:cs="CIDFont+F1"/>
                <w:sz w:val="18"/>
                <w:szCs w:val="18"/>
              </w:rPr>
              <w:t xml:space="preserve">to a given scenario to seek </w:t>
            </w:r>
            <w:r w:rsidR="00EF549F" w:rsidRPr="00674D2B">
              <w:rPr>
                <w:rFonts w:ascii="CIDFont+F1" w:hAnsi="CIDFont+F1" w:cs="CIDFont+F1"/>
                <w:sz w:val="18"/>
                <w:szCs w:val="18"/>
              </w:rPr>
              <w:t>advice</w:t>
            </w:r>
            <w:r w:rsidR="00674D2B" w:rsidRPr="00674D2B">
              <w:rPr>
                <w:rFonts w:ascii="CIDFont+F1" w:hAnsi="CIDFont+F1" w:cs="CIDFont+F1"/>
                <w:sz w:val="18"/>
                <w:szCs w:val="18"/>
              </w:rPr>
              <w:t xml:space="preserve"> and guidance</w:t>
            </w:r>
          </w:p>
          <w:p w14:paraId="3FE9F23F" w14:textId="77777777" w:rsidR="00674D2B" w:rsidRDefault="00674D2B" w:rsidP="00503A6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</w:p>
          <w:p w14:paraId="31576389" w14:textId="77777777" w:rsidR="00674D2B" w:rsidRPr="00674D2B" w:rsidRDefault="00674D2B" w:rsidP="00674D2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  <w:r w:rsidRPr="00674D2B">
              <w:rPr>
                <w:rFonts w:ascii="CIDFont+F1" w:hAnsi="CIDFont+F1" w:cs="CIDFont+F1"/>
                <w:sz w:val="18"/>
                <w:szCs w:val="18"/>
              </w:rPr>
              <w:t>Evaluate and select a financial institution to a given scenario to cater to financial needs</w:t>
            </w:r>
          </w:p>
          <w:p w14:paraId="1F72F646" w14:textId="77777777" w:rsidR="00674D2B" w:rsidRDefault="00674D2B" w:rsidP="00503A6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</w:p>
          <w:p w14:paraId="055D6B29" w14:textId="77777777" w:rsidR="00674D2B" w:rsidRPr="00674D2B" w:rsidRDefault="00674D2B" w:rsidP="00674D2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  <w:r w:rsidRPr="00674D2B">
              <w:rPr>
                <w:rFonts w:ascii="CIDFont+F1" w:hAnsi="CIDFont+F1" w:cs="CIDFont+F1"/>
                <w:sz w:val="18"/>
                <w:szCs w:val="18"/>
              </w:rPr>
              <w:t>Evaluate legislations and insolvency processes to protect the consumer in a given scenario.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E14" w14:textId="77777777" w:rsidR="009C05AC" w:rsidRPr="00BC259C" w:rsidRDefault="00A45104" w:rsidP="00A45104">
            <w:pPr>
              <w:pStyle w:val="NoSpacing"/>
              <w:rPr>
                <w:sz w:val="16"/>
                <w:szCs w:val="16"/>
              </w:rPr>
            </w:pPr>
            <w:r w:rsidRPr="00BC259C">
              <w:rPr>
                <w:sz w:val="16"/>
                <w:szCs w:val="16"/>
              </w:rPr>
              <w:lastRenderedPageBreak/>
              <w:t>Continuous assessments using exemplar and past paper materials to prepare for the summer external exam.</w:t>
            </w:r>
          </w:p>
          <w:p w14:paraId="08CE6F91" w14:textId="77777777" w:rsidR="00A45104" w:rsidRPr="00BC259C" w:rsidRDefault="00A45104" w:rsidP="00A45104">
            <w:pPr>
              <w:pStyle w:val="NoSpacing"/>
              <w:rPr>
                <w:sz w:val="16"/>
                <w:szCs w:val="16"/>
              </w:rPr>
            </w:pPr>
          </w:p>
          <w:p w14:paraId="38F6A1A4" w14:textId="79E44F57" w:rsidR="00BC259C" w:rsidRDefault="00BC259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2"/>
                <w:b/>
                <w:sz w:val="16"/>
                <w:szCs w:val="16"/>
              </w:rPr>
            </w:pPr>
            <w:r w:rsidRPr="00BC259C">
              <w:rPr>
                <w:rFonts w:ascii="Century Gothic" w:hAnsi="Century Gothic" w:cs="CIDFont+F2"/>
                <w:b/>
                <w:sz w:val="16"/>
                <w:szCs w:val="16"/>
              </w:rPr>
              <w:t>Level 3 Pass</w:t>
            </w:r>
          </w:p>
          <w:p w14:paraId="46C4B816" w14:textId="77777777" w:rsidR="00F00D3C" w:rsidRPr="00BC259C" w:rsidRDefault="00F00D3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2"/>
                <w:b/>
                <w:sz w:val="16"/>
                <w:szCs w:val="16"/>
              </w:rPr>
            </w:pPr>
          </w:p>
          <w:p w14:paraId="288E0F3B" w14:textId="575E3613" w:rsidR="00BC259C" w:rsidRDefault="00BC259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Learners will be able to demonstrate kno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wledge and understanding of the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principles of personal and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="00EF549F" w:rsidRPr="00BC259C">
              <w:rPr>
                <w:rFonts w:ascii="Century Gothic" w:hAnsi="Century Gothic" w:cs="CIDFont+F1"/>
                <w:sz w:val="16"/>
                <w:szCs w:val="16"/>
              </w:rPr>
              <w:t xml:space="preserve">business </w:t>
            </w:r>
            <w:r w:rsidR="00F00D3C">
              <w:rPr>
                <w:rFonts w:ascii="Century Gothic" w:hAnsi="Century Gothic" w:cs="CIDFont+F1"/>
                <w:sz w:val="16"/>
                <w:szCs w:val="16"/>
              </w:rPr>
              <w:t>finance</w:t>
            </w:r>
            <w:r w:rsidR="00F00D3C" w:rsidRPr="00BC259C">
              <w:rPr>
                <w:rFonts w:ascii="Century Gothic" w:hAnsi="Century Gothic" w:cs="CIDFont+F1"/>
                <w:sz w:val="16"/>
                <w:szCs w:val="16"/>
              </w:rPr>
              <w:t xml:space="preserve"> and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 xml:space="preserve"> determine appropriate courses of action. They will be able to rationalise the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data available in different personal and business situations. Learners can appreciate the challenges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faced by individuals and businesses and how these have been influenced by the financial situation.</w:t>
            </w:r>
          </w:p>
          <w:p w14:paraId="02C46D03" w14:textId="77777777" w:rsidR="00EF549F" w:rsidRDefault="00EF549F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b/>
                <w:sz w:val="16"/>
                <w:szCs w:val="16"/>
              </w:rPr>
            </w:pPr>
          </w:p>
          <w:p w14:paraId="60835F20" w14:textId="03D70B06" w:rsidR="00BC259C" w:rsidRDefault="00BC259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b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b/>
                <w:sz w:val="16"/>
                <w:szCs w:val="16"/>
              </w:rPr>
              <w:t>Level 3 Merit</w:t>
            </w:r>
          </w:p>
          <w:p w14:paraId="6BCE8F49" w14:textId="77777777" w:rsidR="00F00D3C" w:rsidRPr="00BC259C" w:rsidRDefault="00F00D3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b/>
                <w:sz w:val="16"/>
                <w:szCs w:val="16"/>
              </w:rPr>
            </w:pPr>
          </w:p>
          <w:p w14:paraId="7983F9E4" w14:textId="1E2AA87E" w:rsidR="00BC259C" w:rsidRPr="00BC259C" w:rsidRDefault="00EF549F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>
              <w:rPr>
                <w:rFonts w:ascii="Century Gothic" w:hAnsi="Century Gothic" w:cs="CIDFont+F1"/>
                <w:sz w:val="16"/>
                <w:szCs w:val="16"/>
              </w:rPr>
              <w:t xml:space="preserve">Learners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will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 xml:space="preserve"> be able to apply accounting </w:t>
            </w:r>
            <w:r w:rsidR="00F00D3C" w:rsidRPr="00BC259C">
              <w:rPr>
                <w:rFonts w:ascii="Century Gothic" w:hAnsi="Century Gothic" w:cs="CIDFont+F1"/>
                <w:sz w:val="16"/>
                <w:szCs w:val="16"/>
              </w:rPr>
              <w:t>processes and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 xml:space="preserve"> show understanding of the factors influencing</w:t>
            </w:r>
            <w:r w:rsidR="00BC259C"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>the financial performance of a business. They will show an understanding of the need to prepare</w:t>
            </w:r>
            <w:r w:rsidR="00BC259C">
              <w:rPr>
                <w:rFonts w:ascii="Century Gothic" w:hAnsi="Century Gothic" w:cs="CIDFont+F1"/>
                <w:sz w:val="16"/>
                <w:szCs w:val="16"/>
              </w:rPr>
              <w:t xml:space="preserve"> and analyse 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>stateme</w:t>
            </w:r>
            <w:r w:rsidR="00BC259C">
              <w:rPr>
                <w:rFonts w:ascii="Century Gothic" w:hAnsi="Century Gothic" w:cs="CIDFont+F1"/>
                <w:sz w:val="16"/>
                <w:szCs w:val="16"/>
              </w:rPr>
              <w:t xml:space="preserve">nts of comprehensive income and 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>statements of financial position. Learners</w:t>
            </w:r>
            <w:r w:rsidR="00BC259C"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 xml:space="preserve">can propose </w:t>
            </w:r>
            <w:r w:rsidR="00BC259C">
              <w:rPr>
                <w:rFonts w:ascii="Century Gothic" w:hAnsi="Century Gothic" w:cs="CIDFont+F1"/>
                <w:sz w:val="16"/>
                <w:szCs w:val="16"/>
              </w:rPr>
              <w:t xml:space="preserve">and justify recommendations for 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>personal finances and business improvement based</w:t>
            </w:r>
            <w:r w:rsidR="00BC259C"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="00BC259C" w:rsidRPr="00BC259C">
              <w:rPr>
                <w:rFonts w:ascii="Century Gothic" w:hAnsi="Century Gothic" w:cs="CIDFont+F1"/>
                <w:sz w:val="16"/>
                <w:szCs w:val="16"/>
              </w:rPr>
              <w:t>on analysis of financial information.</w:t>
            </w:r>
          </w:p>
          <w:p w14:paraId="640C88B2" w14:textId="77777777" w:rsidR="00EF549F" w:rsidRDefault="00EF549F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2"/>
                <w:b/>
                <w:sz w:val="16"/>
                <w:szCs w:val="16"/>
              </w:rPr>
            </w:pPr>
          </w:p>
          <w:p w14:paraId="1B2D3E9E" w14:textId="6E5BE6DE" w:rsidR="00BC259C" w:rsidRDefault="00BC259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2"/>
                <w:b/>
                <w:sz w:val="16"/>
                <w:szCs w:val="16"/>
              </w:rPr>
            </w:pPr>
            <w:r w:rsidRPr="00BC259C">
              <w:rPr>
                <w:rFonts w:ascii="Century Gothic" w:hAnsi="Century Gothic" w:cs="CIDFont+F2"/>
                <w:b/>
                <w:sz w:val="16"/>
                <w:szCs w:val="16"/>
              </w:rPr>
              <w:t>Level 3 Distinction</w:t>
            </w:r>
          </w:p>
          <w:p w14:paraId="56B4BC85" w14:textId="77777777" w:rsidR="00F00D3C" w:rsidRPr="00BC259C" w:rsidRDefault="00F00D3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2"/>
                <w:b/>
                <w:sz w:val="16"/>
                <w:szCs w:val="16"/>
              </w:rPr>
            </w:pPr>
          </w:p>
          <w:p w14:paraId="5AC0D45A" w14:textId="77777777" w:rsidR="00BC259C" w:rsidRPr="00BC259C" w:rsidRDefault="00BC259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Learners will be able to apply principles of personal and business finance in order to critically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evaluate real-life situations and determine appropriate courses of action. They can apply relevant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concepts, models and theories in order to present reasoned evaluations in realistic personal</w:t>
            </w:r>
          </w:p>
          <w:p w14:paraId="1BE4DE90" w14:textId="77777777" w:rsidR="00BC259C" w:rsidRPr="00BC259C" w:rsidRDefault="00BC259C" w:rsidP="00BC259C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and business scenarios. Learners make appropriate judgements and present fully justified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recommendations for courses of action based on the analysis of financial data. They will understand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the importance of statements of comprehensive income and statements of financial position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and can analyse these statements methodically and critically. Learners can fully justify</w:t>
            </w:r>
            <w:r>
              <w:rPr>
                <w:rFonts w:ascii="Century Gothic" w:hAnsi="Century Gothic" w:cs="CIDFont+F1"/>
                <w:sz w:val="16"/>
                <w:szCs w:val="16"/>
              </w:rPr>
              <w:t xml:space="preserve">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>recommendations for personal finances and business improvement based on thorough</w:t>
            </w:r>
          </w:p>
          <w:p w14:paraId="3850E5D7" w14:textId="77777777" w:rsidR="00BC259C" w:rsidRPr="00BC259C" w:rsidRDefault="00BC259C" w:rsidP="00BC259C">
            <w:pPr>
              <w:pStyle w:val="NoSpacing"/>
              <w:rPr>
                <w:sz w:val="16"/>
                <w:szCs w:val="16"/>
              </w:rPr>
            </w:pPr>
            <w:r w:rsidRPr="00BC259C">
              <w:rPr>
                <w:rFonts w:cs="CIDFont+F1"/>
                <w:sz w:val="16"/>
                <w:szCs w:val="16"/>
              </w:rPr>
              <w:t>analysis of financial information.</w:t>
            </w:r>
          </w:p>
          <w:p w14:paraId="61CDCEAD" w14:textId="77777777" w:rsidR="00BC259C" w:rsidRPr="00BC259C" w:rsidRDefault="00BC259C" w:rsidP="00A45104">
            <w:pPr>
              <w:pStyle w:val="NoSpacing"/>
              <w:rPr>
                <w:sz w:val="16"/>
                <w:szCs w:val="16"/>
              </w:rPr>
            </w:pPr>
          </w:p>
          <w:p w14:paraId="6BB9E253" w14:textId="77777777" w:rsidR="00BC259C" w:rsidRPr="00BC259C" w:rsidRDefault="00BC259C" w:rsidP="00A45104">
            <w:pPr>
              <w:pStyle w:val="NoSpacing"/>
              <w:rPr>
                <w:sz w:val="16"/>
                <w:szCs w:val="16"/>
              </w:rPr>
            </w:pPr>
          </w:p>
          <w:p w14:paraId="370D2F11" w14:textId="77777777" w:rsidR="00A45104" w:rsidRPr="00BC259C" w:rsidRDefault="00A45104" w:rsidP="00A45104">
            <w:pPr>
              <w:pStyle w:val="NoSpacing"/>
              <w:rPr>
                <w:sz w:val="16"/>
                <w:szCs w:val="16"/>
              </w:rPr>
            </w:pPr>
            <w:r w:rsidRPr="00BC259C">
              <w:rPr>
                <w:sz w:val="16"/>
                <w:szCs w:val="16"/>
              </w:rPr>
              <w:lastRenderedPageBreak/>
              <w:t>All: will be able to</w:t>
            </w:r>
          </w:p>
          <w:p w14:paraId="23DE523C" w14:textId="77777777" w:rsidR="00A45104" w:rsidRPr="00BC259C" w:rsidRDefault="00A45104" w:rsidP="00A45104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  <w:p w14:paraId="5CDF534F" w14:textId="77777777" w:rsidR="00A45104" w:rsidRPr="00BC259C" w:rsidRDefault="00A45104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2"/>
                <w:sz w:val="16"/>
                <w:szCs w:val="16"/>
              </w:rPr>
            </w:pPr>
            <w:r w:rsidRPr="00BC259C">
              <w:rPr>
                <w:rFonts w:ascii="Century Gothic" w:hAnsi="Century Gothic"/>
                <w:sz w:val="16"/>
                <w:szCs w:val="16"/>
              </w:rPr>
              <w:t>Explain the p</w:t>
            </w:r>
            <w:r w:rsidRPr="00BC259C">
              <w:rPr>
                <w:rFonts w:ascii="Century Gothic" w:hAnsi="Century Gothic" w:cs="CIDFont+F2"/>
                <w:sz w:val="16"/>
                <w:szCs w:val="16"/>
              </w:rPr>
              <w:t>urpose of accounting</w:t>
            </w:r>
          </w:p>
          <w:p w14:paraId="01A8878F" w14:textId="77777777" w:rsidR="00A45104" w:rsidRPr="00BC259C" w:rsidRDefault="0001202A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 xml:space="preserve">Explain the key accounting terms and </w:t>
            </w:r>
            <w:r w:rsidR="00A45104" w:rsidRPr="00BC259C">
              <w:rPr>
                <w:rFonts w:ascii="Century Gothic" w:hAnsi="Century Gothic" w:cs="CIDFont+F1"/>
                <w:sz w:val="16"/>
                <w:szCs w:val="16"/>
              </w:rPr>
              <w:t xml:space="preserve">recording </w:t>
            </w:r>
            <w:r w:rsidRPr="00BC259C">
              <w:rPr>
                <w:rFonts w:ascii="Century Gothic" w:hAnsi="Century Gothic" w:cs="CIDFont+F1"/>
                <w:sz w:val="16"/>
                <w:szCs w:val="16"/>
              </w:rPr>
              <w:t xml:space="preserve">of </w:t>
            </w:r>
            <w:r w:rsidR="00A45104" w:rsidRPr="00BC259C">
              <w:rPr>
                <w:rFonts w:ascii="Century Gothic" w:hAnsi="Century Gothic" w:cs="CIDFont+F1"/>
                <w:sz w:val="16"/>
                <w:szCs w:val="16"/>
              </w:rPr>
              <w:t>transactions.</w:t>
            </w:r>
          </w:p>
          <w:p w14:paraId="4E5A0F41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Understand key liquidity ratios</w:t>
            </w:r>
          </w:p>
          <w:p w14:paraId="042BA6FD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Explain compliance.</w:t>
            </w:r>
          </w:p>
          <w:p w14:paraId="33A738B6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Prepare, complete, analyse, revise and evaluate cash flow.</w:t>
            </w:r>
          </w:p>
          <w:p w14:paraId="621FC4A4" w14:textId="77777777" w:rsidR="00613B92" w:rsidRPr="00BC259C" w:rsidRDefault="00613B9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Calculation using/manipulating, break-even formula (units and/or sales value), completion of break-even chart, break-even point.</w:t>
            </w:r>
          </w:p>
          <w:p w14:paraId="3605C8F2" w14:textId="77777777" w:rsidR="00613B92" w:rsidRPr="00BC259C" w:rsidRDefault="00613B9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Identification of area of profit, area of loss.</w:t>
            </w:r>
          </w:p>
          <w:p w14:paraId="42D61230" w14:textId="77777777" w:rsidR="00613B92" w:rsidRPr="00BC259C" w:rsidRDefault="00613B9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Completion, calculation and amendment to include gross profit (revenue, opening inventories, purchases, closing inventories, cost of goods sold), calculation of profit/loss</w:t>
            </w:r>
          </w:p>
          <w:p w14:paraId="72A99F5D" w14:textId="77777777" w:rsidR="00613B92" w:rsidRPr="00BC259C" w:rsidRDefault="00613B9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for the year (expenses, other income)</w:t>
            </w:r>
          </w:p>
          <w:p w14:paraId="52E56223" w14:textId="77777777" w:rsidR="0001202A" w:rsidRPr="00BC259C" w:rsidRDefault="0001202A" w:rsidP="00A45104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</w:p>
          <w:p w14:paraId="742E25BE" w14:textId="4E261775" w:rsidR="0001202A" w:rsidRPr="00BC259C" w:rsidRDefault="712D209C" w:rsidP="53517CBD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53517CBD">
              <w:rPr>
                <w:rFonts w:ascii="Century Gothic" w:hAnsi="Century Gothic" w:cs="CIDFont+F1"/>
                <w:sz w:val="16"/>
                <w:szCs w:val="16"/>
              </w:rPr>
              <w:t>M</w:t>
            </w:r>
            <w:r w:rsidR="61BD82B6" w:rsidRPr="53517CBD">
              <w:rPr>
                <w:rFonts w:ascii="Century Gothic" w:hAnsi="Century Gothic" w:cs="CIDFont+F1"/>
                <w:sz w:val="16"/>
                <w:szCs w:val="16"/>
              </w:rPr>
              <w:t xml:space="preserve">ost will be able to </w:t>
            </w:r>
          </w:p>
          <w:p w14:paraId="07459315" w14:textId="77777777" w:rsidR="0001202A" w:rsidRPr="00BC259C" w:rsidRDefault="0001202A" w:rsidP="00A45104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</w:p>
          <w:p w14:paraId="22D80EBF" w14:textId="77777777" w:rsidR="00A45104" w:rsidRPr="00BC259C" w:rsidRDefault="0001202A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 xml:space="preserve">Suggest </w:t>
            </w:r>
            <w:r w:rsidR="00A45104" w:rsidRPr="00BC259C">
              <w:rPr>
                <w:rFonts w:ascii="Century Gothic" w:hAnsi="Century Gothic" w:cs="CIDFont+F1"/>
                <w:sz w:val="16"/>
                <w:szCs w:val="16"/>
              </w:rPr>
              <w:t>Management of business (planning, monitoring and controlling).</w:t>
            </w:r>
          </w:p>
          <w:p w14:paraId="5B4800AF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Calculate and interpret key liquidity ratios</w:t>
            </w:r>
          </w:p>
          <w:p w14:paraId="242338A9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Measure business performance</w:t>
            </w:r>
          </w:p>
          <w:p w14:paraId="7B15BC0A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Use of cash flow forecasts for planning, monitoring, control, target setting.</w:t>
            </w:r>
          </w:p>
          <w:p w14:paraId="350EA0BA" w14:textId="77777777" w:rsidR="00613B92" w:rsidRPr="00BC259C" w:rsidRDefault="00613B9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Identify and calculate margin of safety (units and value).</w:t>
            </w:r>
          </w:p>
          <w:p w14:paraId="531487FC" w14:textId="77777777" w:rsidR="00613B92" w:rsidRPr="00BC259C" w:rsidRDefault="00613B9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Calculation of total contribution, contribution per unit benefits and limitations</w:t>
            </w:r>
          </w:p>
          <w:p w14:paraId="0D289BD5" w14:textId="77777777" w:rsidR="00613B92" w:rsidRPr="00BC259C" w:rsidRDefault="00613B9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Use of break-even for planning, monitoring, control, target setting</w:t>
            </w:r>
          </w:p>
          <w:p w14:paraId="6537F28F" w14:textId="77777777" w:rsidR="009049B2" w:rsidRPr="00BC259C" w:rsidRDefault="009049B2" w:rsidP="00A45104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</w:p>
          <w:p w14:paraId="456F9D9C" w14:textId="76A6BB42" w:rsidR="009049B2" w:rsidRPr="00BC259C" w:rsidRDefault="0ECE6F52" w:rsidP="53517CBD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53517CBD">
              <w:rPr>
                <w:rFonts w:ascii="Century Gothic" w:hAnsi="Century Gothic" w:cs="CIDFont+F1"/>
                <w:sz w:val="16"/>
                <w:szCs w:val="16"/>
              </w:rPr>
              <w:t xml:space="preserve">Some will be able to </w:t>
            </w:r>
          </w:p>
          <w:p w14:paraId="70DF9E56" w14:textId="77777777" w:rsidR="009049B2" w:rsidRPr="00BC259C" w:rsidRDefault="009049B2" w:rsidP="00A45104">
            <w:p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</w:p>
          <w:p w14:paraId="7AFB8D67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Suggest improvement strategies to key liquidity ratios.</w:t>
            </w:r>
          </w:p>
          <w:p w14:paraId="4F67DC6D" w14:textId="77777777" w:rsidR="009049B2" w:rsidRPr="00BC259C" w:rsidRDefault="009049B2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Suggest strategies to improve cash flow forecasts</w:t>
            </w:r>
          </w:p>
          <w:p w14:paraId="274DF641" w14:textId="77777777" w:rsidR="00A45104" w:rsidRPr="00BC259C" w:rsidRDefault="00A45104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Compliance (preventing fraud, compliance with law and regulations).</w:t>
            </w:r>
          </w:p>
          <w:p w14:paraId="6244BD4D" w14:textId="77777777" w:rsidR="00A45104" w:rsidRPr="00BC259C" w:rsidRDefault="00A45104" w:rsidP="00613B9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entury Gothic" w:hAnsi="Century Gothic" w:cs="CIDFont+F1"/>
                <w:sz w:val="16"/>
                <w:szCs w:val="16"/>
              </w:rPr>
            </w:pPr>
            <w:r w:rsidRPr="00BC259C">
              <w:rPr>
                <w:rFonts w:ascii="Century Gothic" w:hAnsi="Century Gothic" w:cs="CIDFont+F1"/>
                <w:sz w:val="16"/>
                <w:szCs w:val="16"/>
              </w:rPr>
              <w:t>Measuring performance.</w:t>
            </w:r>
          </w:p>
          <w:p w14:paraId="6D8AA6B9" w14:textId="77777777" w:rsidR="00A45104" w:rsidRPr="00BC259C" w:rsidRDefault="00A45104" w:rsidP="00613B92">
            <w:pPr>
              <w:pStyle w:val="NoSpacing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BC259C">
              <w:rPr>
                <w:rFonts w:cs="CIDFont+F1"/>
                <w:sz w:val="16"/>
                <w:szCs w:val="16"/>
              </w:rPr>
              <w:t xml:space="preserve">Control – assisting with the prevention of fraud, trade receivables and trade </w:t>
            </w:r>
            <w:r w:rsidRPr="00BC259C">
              <w:rPr>
                <w:rFonts w:cs="CIDFont+F1"/>
                <w:sz w:val="16"/>
                <w:szCs w:val="16"/>
              </w:rPr>
              <w:lastRenderedPageBreak/>
              <w:t>payables.</w:t>
            </w:r>
          </w:p>
          <w:p w14:paraId="44E871BC" w14:textId="4D975C20" w:rsidR="00613B92" w:rsidRPr="00BC259C" w:rsidRDefault="3ECB5677" w:rsidP="00613B92">
            <w:pPr>
              <w:pStyle w:val="NoSpacing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53517CBD">
              <w:rPr>
                <w:rFonts w:cs="CIDFont+F1"/>
                <w:sz w:val="16"/>
                <w:szCs w:val="16"/>
              </w:rPr>
              <w:t>Explain benefits and limitations of cash flow forecasts.</w:t>
            </w:r>
          </w:p>
        </w:tc>
      </w:tr>
    </w:tbl>
    <w:p w14:paraId="144A5D23" w14:textId="77777777" w:rsidR="000A6F8B" w:rsidRDefault="000A6F8B" w:rsidP="000A6F8B">
      <w:pPr>
        <w:pStyle w:val="NoSpacing"/>
      </w:pPr>
    </w:p>
    <w:p w14:paraId="738610EB" w14:textId="77777777" w:rsidR="009C05AC" w:rsidRDefault="009C05AC" w:rsidP="000A6F8B">
      <w:pPr>
        <w:pStyle w:val="NoSpacing"/>
      </w:pPr>
    </w:p>
    <w:sectPr w:rsidR="009C05AC" w:rsidSect="000A6F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40FB"/>
    <w:multiLevelType w:val="hybridMultilevel"/>
    <w:tmpl w:val="C76E46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72F8"/>
    <w:multiLevelType w:val="hybridMultilevel"/>
    <w:tmpl w:val="8DB282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247"/>
    <w:multiLevelType w:val="hybridMultilevel"/>
    <w:tmpl w:val="794CDA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1AC2"/>
    <w:multiLevelType w:val="hybridMultilevel"/>
    <w:tmpl w:val="63C4B1E6"/>
    <w:lvl w:ilvl="0" w:tplc="D0F84030">
      <w:start w:val="1"/>
      <w:numFmt w:val="bullet"/>
      <w:pStyle w:val="PGKS3bulletedlis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0F8F"/>
    <w:multiLevelType w:val="hybridMultilevel"/>
    <w:tmpl w:val="9FC4D3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3C23"/>
    <w:multiLevelType w:val="hybridMultilevel"/>
    <w:tmpl w:val="7ED66D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35B6B"/>
    <w:multiLevelType w:val="hybridMultilevel"/>
    <w:tmpl w:val="B6C42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71BED"/>
    <w:multiLevelType w:val="hybridMultilevel"/>
    <w:tmpl w:val="0EB0B8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74C05"/>
    <w:multiLevelType w:val="hybridMultilevel"/>
    <w:tmpl w:val="51300E3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8761C50"/>
    <w:multiLevelType w:val="hybridMultilevel"/>
    <w:tmpl w:val="9E34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A7E6A"/>
    <w:multiLevelType w:val="hybridMultilevel"/>
    <w:tmpl w:val="3E2204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3877"/>
    <w:multiLevelType w:val="hybridMultilevel"/>
    <w:tmpl w:val="3CD415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F1D89"/>
    <w:multiLevelType w:val="hybridMultilevel"/>
    <w:tmpl w:val="BAEC9F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84B19"/>
    <w:multiLevelType w:val="hybridMultilevel"/>
    <w:tmpl w:val="57BC34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15749"/>
    <w:multiLevelType w:val="hybridMultilevel"/>
    <w:tmpl w:val="C52A78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65392"/>
    <w:multiLevelType w:val="hybridMultilevel"/>
    <w:tmpl w:val="851A98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3073D"/>
    <w:multiLevelType w:val="hybridMultilevel"/>
    <w:tmpl w:val="B8BA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5"/>
  </w:num>
  <w:num w:numId="7">
    <w:abstractNumId w:val="5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  <w:num w:numId="15">
    <w:abstractNumId w:val="13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F8B"/>
    <w:rsid w:val="0001202A"/>
    <w:rsid w:val="00037B5D"/>
    <w:rsid w:val="00062F0D"/>
    <w:rsid w:val="000A6F8B"/>
    <w:rsid w:val="00220F38"/>
    <w:rsid w:val="0024159B"/>
    <w:rsid w:val="00262B5B"/>
    <w:rsid w:val="00327950"/>
    <w:rsid w:val="00412166"/>
    <w:rsid w:val="0047684C"/>
    <w:rsid w:val="00477E0A"/>
    <w:rsid w:val="00503A6F"/>
    <w:rsid w:val="005E6515"/>
    <w:rsid w:val="00613B92"/>
    <w:rsid w:val="006477E3"/>
    <w:rsid w:val="00651092"/>
    <w:rsid w:val="00674D2B"/>
    <w:rsid w:val="00677C8E"/>
    <w:rsid w:val="00775849"/>
    <w:rsid w:val="007F4EAD"/>
    <w:rsid w:val="008C2478"/>
    <w:rsid w:val="009049B2"/>
    <w:rsid w:val="009A25BC"/>
    <w:rsid w:val="009C05AC"/>
    <w:rsid w:val="00A31129"/>
    <w:rsid w:val="00A45104"/>
    <w:rsid w:val="00AD34EA"/>
    <w:rsid w:val="00AD7B83"/>
    <w:rsid w:val="00BC259C"/>
    <w:rsid w:val="00C01B77"/>
    <w:rsid w:val="00C52285"/>
    <w:rsid w:val="00CA2C7D"/>
    <w:rsid w:val="00DB1645"/>
    <w:rsid w:val="00EF549F"/>
    <w:rsid w:val="00F00D3C"/>
    <w:rsid w:val="00F04A46"/>
    <w:rsid w:val="00FA7221"/>
    <w:rsid w:val="02293B59"/>
    <w:rsid w:val="07F685CD"/>
    <w:rsid w:val="0ECE6F52"/>
    <w:rsid w:val="11321667"/>
    <w:rsid w:val="1635C091"/>
    <w:rsid w:val="1F9DE98F"/>
    <w:rsid w:val="22F7B6DB"/>
    <w:rsid w:val="2D6FCE2D"/>
    <w:rsid w:val="3ECB5677"/>
    <w:rsid w:val="40C7CD0A"/>
    <w:rsid w:val="4787218F"/>
    <w:rsid w:val="47D35CD6"/>
    <w:rsid w:val="53517CBD"/>
    <w:rsid w:val="567085E4"/>
    <w:rsid w:val="61BD82B6"/>
    <w:rsid w:val="6D2CA517"/>
    <w:rsid w:val="70856E32"/>
    <w:rsid w:val="712D209C"/>
    <w:rsid w:val="73FD9EB7"/>
    <w:rsid w:val="7B146FAE"/>
    <w:rsid w:val="7C57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1DF8"/>
  <w15:docId w15:val="{ABCAE333-5E4C-4F87-83DB-F213268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F8B"/>
    <w:pPr>
      <w:spacing w:after="0" w:line="240" w:lineRule="auto"/>
    </w:pPr>
    <w:rPr>
      <w:rFonts w:ascii="Century Gothic" w:hAnsi="Century Gothic"/>
      <w:sz w:val="20"/>
    </w:rPr>
  </w:style>
  <w:style w:type="table" w:styleId="TableGrid">
    <w:name w:val="Table Grid"/>
    <w:basedOn w:val="TableNormal"/>
    <w:uiPriority w:val="39"/>
    <w:rsid w:val="000A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KS3bulletedlist">
    <w:name w:val="PG KS3 bulleted list"/>
    <w:basedOn w:val="Normal"/>
    <w:uiPriority w:val="99"/>
    <w:qFormat/>
    <w:rsid w:val="00262B5B"/>
    <w:pPr>
      <w:numPr>
        <w:numId w:val="5"/>
      </w:numPr>
      <w:spacing w:before="120" w:after="0" w:line="240" w:lineRule="auto"/>
    </w:pPr>
    <w:rPr>
      <w:rFonts w:ascii="Calibri" w:eastAsia="Times New Roman" w:hAnsi="Calibri" w:cs="Arial"/>
      <w:lang w:eastAsia="en-GB"/>
    </w:rPr>
  </w:style>
  <w:style w:type="paragraph" w:customStyle="1" w:styleId="PGKS3text">
    <w:name w:val="PG KS3 text"/>
    <w:basedOn w:val="Normal"/>
    <w:uiPriority w:val="99"/>
    <w:qFormat/>
    <w:rsid w:val="00262B5B"/>
    <w:pPr>
      <w:spacing w:before="120" w:after="0" w:line="240" w:lineRule="auto"/>
    </w:pPr>
    <w:rPr>
      <w:rFonts w:ascii="Calibri" w:eastAsia="Times New Roman" w:hAnsi="Calibri" w:cs="Arial"/>
      <w:lang w:eastAsia="en-GB"/>
    </w:rPr>
  </w:style>
  <w:style w:type="paragraph" w:styleId="ListParagraph">
    <w:name w:val="List Paragraph"/>
    <w:basedOn w:val="Normal"/>
    <w:uiPriority w:val="34"/>
    <w:qFormat/>
    <w:rsid w:val="008C2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Hashmi</dc:creator>
  <cp:keywords/>
  <dc:description/>
  <cp:lastModifiedBy>Selin Tozanoglu</cp:lastModifiedBy>
  <cp:revision>21</cp:revision>
  <dcterms:created xsi:type="dcterms:W3CDTF">2019-07-11T08:43:00Z</dcterms:created>
  <dcterms:modified xsi:type="dcterms:W3CDTF">2020-07-01T16:57:00Z</dcterms:modified>
</cp:coreProperties>
</file>